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BD2C" w14:textId="77777777" w:rsidR="004E3B98" w:rsidRPr="00143B79" w:rsidRDefault="006F14F8" w:rsidP="00832E59">
      <w:pPr>
        <w:pStyle w:val="Title"/>
        <w:pBdr>
          <w:bottom w:val="single" w:sz="8" w:space="4" w:color="B2A1C7" w:themeColor="accent4" w:themeTint="99"/>
        </w:pBdr>
        <w:rPr>
          <w:color w:val="7030A0"/>
          <w:sz w:val="48"/>
        </w:rPr>
      </w:pPr>
      <w:r w:rsidRPr="00143B79">
        <w:rPr>
          <w:color w:val="7030A0"/>
          <w:sz w:val="48"/>
        </w:rPr>
        <w:t xml:space="preserve">PHAB Requirements Checklist: </w:t>
      </w:r>
      <w:r w:rsidR="00201D35" w:rsidRPr="00143B79">
        <w:rPr>
          <w:color w:val="7030A0"/>
          <w:sz w:val="48"/>
        </w:rPr>
        <w:t>Quality Improvement Plan</w:t>
      </w:r>
    </w:p>
    <w:p w14:paraId="5FCE32CD" w14:textId="77777777" w:rsidR="006F14F8" w:rsidRPr="000E24EB" w:rsidRDefault="003F1E7D" w:rsidP="000E24EB">
      <w:pPr>
        <w:spacing w:line="240" w:lineRule="auto"/>
        <w:rPr>
          <w:rFonts w:asciiTheme="majorHAnsi" w:hAnsiTheme="majorHAnsi"/>
          <w:szCs w:val="24"/>
        </w:rPr>
      </w:pPr>
      <w:r w:rsidRPr="003F7191">
        <w:rPr>
          <w:rFonts w:asciiTheme="majorHAnsi" w:hAnsiTheme="majorHAnsi"/>
          <w:szCs w:val="24"/>
        </w:rPr>
        <w:t>Purpose:</w:t>
      </w:r>
      <w:r w:rsidR="00643AE8">
        <w:rPr>
          <w:rFonts w:asciiTheme="majorHAnsi" w:hAnsiTheme="majorHAnsi"/>
          <w:szCs w:val="24"/>
        </w:rPr>
        <w:t xml:space="preserve"> </w:t>
      </w:r>
      <w:r w:rsidR="00643AE8" w:rsidRPr="00643AE8">
        <w:rPr>
          <w:rFonts w:asciiTheme="majorHAnsi" w:hAnsiTheme="majorHAnsi"/>
          <w:szCs w:val="24"/>
        </w:rPr>
        <w:t xml:space="preserve">Quality improvement </w:t>
      </w:r>
      <w:r w:rsidR="000E24EB">
        <w:rPr>
          <w:rFonts w:asciiTheme="majorHAnsi" w:hAnsiTheme="majorHAnsi"/>
          <w:szCs w:val="24"/>
        </w:rPr>
        <w:t xml:space="preserve">(QI) </w:t>
      </w:r>
      <w:r w:rsidR="00643AE8" w:rsidRPr="00643AE8">
        <w:rPr>
          <w:rFonts w:asciiTheme="majorHAnsi" w:hAnsiTheme="majorHAnsi"/>
          <w:szCs w:val="24"/>
        </w:rPr>
        <w:t>is an element of performance management that uses processes to address specific targets for effectiveness and</w:t>
      </w:r>
      <w:r w:rsidR="00643AE8">
        <w:rPr>
          <w:rFonts w:asciiTheme="majorHAnsi" w:hAnsiTheme="majorHAnsi"/>
          <w:szCs w:val="24"/>
        </w:rPr>
        <w:t xml:space="preserve"> </w:t>
      </w:r>
      <w:r w:rsidR="00643AE8" w:rsidRPr="00643AE8">
        <w:rPr>
          <w:rFonts w:asciiTheme="majorHAnsi" w:hAnsiTheme="majorHAnsi"/>
          <w:szCs w:val="24"/>
        </w:rPr>
        <w:t xml:space="preserve">efficiency. </w:t>
      </w:r>
      <w:r w:rsidR="000E24EB">
        <w:rPr>
          <w:rFonts w:asciiTheme="majorHAnsi" w:hAnsiTheme="majorHAnsi"/>
          <w:szCs w:val="24"/>
        </w:rPr>
        <w:t>A QI plan is used to a</w:t>
      </w:r>
      <w:r w:rsidR="000E24EB" w:rsidRPr="000E24EB">
        <w:rPr>
          <w:rFonts w:asciiTheme="majorHAnsi" w:hAnsiTheme="majorHAnsi"/>
          <w:szCs w:val="24"/>
        </w:rPr>
        <w:t>ssess the health department’s</w:t>
      </w:r>
      <w:r w:rsidR="000E24EB">
        <w:rPr>
          <w:rFonts w:asciiTheme="majorHAnsi" w:hAnsiTheme="majorHAnsi"/>
          <w:szCs w:val="24"/>
        </w:rPr>
        <w:t xml:space="preserve"> </w:t>
      </w:r>
      <w:r w:rsidR="000E24EB" w:rsidRPr="000E24EB">
        <w:rPr>
          <w:rFonts w:asciiTheme="majorHAnsi" w:hAnsiTheme="majorHAnsi"/>
          <w:szCs w:val="24"/>
        </w:rPr>
        <w:t>use of quality improvement to</w:t>
      </w:r>
      <w:r w:rsidR="000E24EB">
        <w:rPr>
          <w:rFonts w:asciiTheme="majorHAnsi" w:hAnsiTheme="majorHAnsi"/>
          <w:szCs w:val="24"/>
        </w:rPr>
        <w:t xml:space="preserve"> </w:t>
      </w:r>
      <w:r w:rsidR="000E24EB" w:rsidRPr="000E24EB">
        <w:rPr>
          <w:rFonts w:asciiTheme="majorHAnsi" w:hAnsiTheme="majorHAnsi"/>
          <w:szCs w:val="24"/>
        </w:rPr>
        <w:t>improve processes, programs, and</w:t>
      </w:r>
      <w:r w:rsidR="000E24EB">
        <w:rPr>
          <w:rFonts w:asciiTheme="majorHAnsi" w:hAnsiTheme="majorHAnsi"/>
          <w:szCs w:val="24"/>
        </w:rPr>
        <w:t xml:space="preserve"> </w:t>
      </w:r>
      <w:r w:rsidR="000E24EB" w:rsidRPr="000E24EB">
        <w:rPr>
          <w:rFonts w:asciiTheme="majorHAnsi" w:hAnsiTheme="majorHAnsi"/>
          <w:szCs w:val="24"/>
        </w:rPr>
        <w:t xml:space="preserve">interventions. </w:t>
      </w:r>
      <w:r w:rsidR="00643AE8" w:rsidRPr="000E24EB">
        <w:rPr>
          <w:rFonts w:asciiTheme="majorHAnsi" w:hAnsiTheme="majorHAnsi"/>
          <w:szCs w:val="24"/>
        </w:rPr>
        <w:t xml:space="preserve">This effort involves integration of a quality improvement component into staff training, organizational structures, processes, services, and activities. It requires application of an improvement model and the ongoing use of </w:t>
      </w:r>
      <w:r w:rsidR="004B1001">
        <w:rPr>
          <w:rFonts w:asciiTheme="majorHAnsi" w:hAnsiTheme="majorHAnsi"/>
          <w:szCs w:val="24"/>
        </w:rPr>
        <w:t xml:space="preserve">QI </w:t>
      </w:r>
      <w:r w:rsidR="00643AE8" w:rsidRPr="000E24EB">
        <w:rPr>
          <w:rFonts w:asciiTheme="majorHAnsi" w:hAnsiTheme="majorHAnsi"/>
          <w:szCs w:val="24"/>
        </w:rPr>
        <w:t xml:space="preserve">tools and techniques to improve the public’s health. </w:t>
      </w:r>
    </w:p>
    <w:p w14:paraId="047FB905" w14:textId="77777777" w:rsidR="006F14F8" w:rsidRPr="003F7191" w:rsidRDefault="006F14F8" w:rsidP="00B8568D">
      <w:pPr>
        <w:spacing w:after="0"/>
        <w:rPr>
          <w:rFonts w:asciiTheme="majorHAnsi" w:hAnsiTheme="majorHAnsi"/>
          <w:szCs w:val="24"/>
        </w:rPr>
      </w:pPr>
      <w:r w:rsidRPr="003F7191">
        <w:rPr>
          <w:rFonts w:asciiTheme="majorHAnsi" w:hAnsiTheme="majorHAnsi"/>
          <w:szCs w:val="24"/>
        </w:rPr>
        <w:t>PHAB requires evidence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4763"/>
        <w:gridCol w:w="3877"/>
      </w:tblGrid>
      <w:tr w:rsidR="000E0539" w:rsidRPr="003F7191" w14:paraId="47BC447F" w14:textId="77777777" w:rsidTr="008D1A32">
        <w:trPr>
          <w:cantSplit/>
          <w:trHeight w:val="350"/>
        </w:trPr>
        <w:tc>
          <w:tcPr>
            <w:tcW w:w="9350" w:type="dxa"/>
            <w:gridSpan w:val="3"/>
            <w:tcBorders>
              <w:bottom w:val="single" w:sz="8" w:space="0" w:color="B2A1C7" w:themeColor="accent4" w:themeTint="99"/>
            </w:tcBorders>
            <w:shd w:val="clear" w:color="auto" w:fill="7030A0"/>
          </w:tcPr>
          <w:p w14:paraId="32E9A06D" w14:textId="7DF8B7DC" w:rsidR="000E0539" w:rsidRPr="003F7191" w:rsidRDefault="00A436F9" w:rsidP="00DB5405">
            <w:pPr>
              <w:rPr>
                <w:rFonts w:asciiTheme="majorHAnsi" w:hAnsiTheme="majorHAnsi"/>
                <w:b/>
                <w:szCs w:val="24"/>
              </w:rPr>
            </w:pPr>
            <w:r w:rsidRPr="00A436F9">
              <w:rPr>
                <w:rFonts w:asciiTheme="majorHAnsi" w:hAnsiTheme="majorHAnsi"/>
                <w:b/>
                <w:color w:val="FFFFFF" w:themeColor="background1"/>
                <w:szCs w:val="24"/>
              </w:rPr>
              <w:t>Measure 9.1.4</w:t>
            </w:r>
            <w:r w:rsidR="00970C5C">
              <w:rPr>
                <w:rFonts w:asciiTheme="majorHAnsi" w:hAnsiTheme="majorHAnsi"/>
                <w:b/>
                <w:color w:val="FFFFFF" w:themeColor="background1"/>
                <w:szCs w:val="24"/>
              </w:rPr>
              <w:t xml:space="preserve"> A</w:t>
            </w:r>
          </w:p>
        </w:tc>
      </w:tr>
      <w:tr w:rsidR="00A436F9" w:rsidRPr="003F7191" w14:paraId="5A1323B7" w14:textId="77777777" w:rsidTr="008D1A32">
        <w:trPr>
          <w:cantSplit/>
          <w:trHeight w:val="350"/>
        </w:trPr>
        <w:tc>
          <w:tcPr>
            <w:tcW w:w="9350" w:type="dxa"/>
            <w:gridSpan w:val="3"/>
            <w:tcBorders>
              <w:top w:val="single" w:sz="8" w:space="0" w:color="B2A1C7" w:themeColor="accent4" w:themeTint="99"/>
            </w:tcBorders>
            <w:shd w:val="clear" w:color="auto" w:fill="7030A0"/>
          </w:tcPr>
          <w:p w14:paraId="115DE47C" w14:textId="3A794585" w:rsidR="00A436F9" w:rsidRPr="003761B9" w:rsidRDefault="00A436F9" w:rsidP="00DB5405">
            <w:pPr>
              <w:rPr>
                <w:rFonts w:asciiTheme="majorHAnsi" w:hAnsiTheme="majorHAnsi"/>
                <w:b/>
                <w:color w:val="FFFFFF" w:themeColor="background1"/>
                <w:szCs w:val="24"/>
              </w:rPr>
            </w:pPr>
            <w:r w:rsidRPr="003761B9">
              <w:rPr>
                <w:rFonts w:asciiTheme="majorHAnsi" w:hAnsiTheme="majorHAnsi"/>
                <w:b/>
                <w:color w:val="FFFFFF" w:themeColor="background1"/>
                <w:szCs w:val="24"/>
              </w:rPr>
              <w:t>Written Quality Improvement Plan</w:t>
            </w:r>
          </w:p>
        </w:tc>
      </w:tr>
      <w:tr w:rsidR="000E0539" w:rsidRPr="003F7191" w14:paraId="534C6543" w14:textId="77777777" w:rsidTr="003761B9">
        <w:trPr>
          <w:cantSplit/>
          <w:trHeight w:val="530"/>
        </w:trPr>
        <w:tc>
          <w:tcPr>
            <w:tcW w:w="710" w:type="dxa"/>
            <w:shd w:val="clear" w:color="auto" w:fill="E5DFEC" w:themeFill="accent4" w:themeFillTint="33"/>
          </w:tcPr>
          <w:p w14:paraId="1C9CA03E" w14:textId="77777777" w:rsidR="000E0539" w:rsidRPr="003F7191" w:rsidRDefault="000E0539">
            <w:pPr>
              <w:rPr>
                <w:rFonts w:asciiTheme="majorHAnsi" w:hAnsiTheme="majorHAnsi"/>
                <w:b/>
                <w:szCs w:val="24"/>
              </w:rPr>
            </w:pPr>
            <w:r w:rsidRPr="003F7191">
              <w:rPr>
                <w:rFonts w:asciiTheme="majorHAnsi" w:hAnsiTheme="majorHAnsi"/>
                <w:b/>
                <w:szCs w:val="24"/>
              </w:rPr>
              <w:t>Yes?</w:t>
            </w:r>
          </w:p>
        </w:tc>
        <w:tc>
          <w:tcPr>
            <w:tcW w:w="4763" w:type="dxa"/>
            <w:shd w:val="clear" w:color="auto" w:fill="E5DFEC" w:themeFill="accent4" w:themeFillTint="33"/>
          </w:tcPr>
          <w:p w14:paraId="3FBC37C6" w14:textId="7803FB29" w:rsidR="000E0539" w:rsidRPr="003F7191" w:rsidRDefault="000E0539" w:rsidP="004B1001">
            <w:pPr>
              <w:rPr>
                <w:rFonts w:asciiTheme="majorHAnsi" w:hAnsiTheme="majorHAnsi"/>
                <w:b/>
                <w:szCs w:val="24"/>
              </w:rPr>
            </w:pPr>
            <w:r w:rsidRPr="003F7191">
              <w:rPr>
                <w:rFonts w:asciiTheme="majorHAnsi" w:hAnsiTheme="majorHAnsi"/>
                <w:b/>
                <w:szCs w:val="24"/>
              </w:rPr>
              <w:t xml:space="preserve">Requirements – Does the </w:t>
            </w:r>
            <w:r w:rsidR="004B1001">
              <w:rPr>
                <w:rFonts w:asciiTheme="majorHAnsi" w:hAnsiTheme="majorHAnsi"/>
                <w:b/>
                <w:szCs w:val="24"/>
              </w:rPr>
              <w:t xml:space="preserve">QI plan </w:t>
            </w:r>
            <w:r w:rsidR="00E74624">
              <w:rPr>
                <w:rFonts w:asciiTheme="majorHAnsi" w:hAnsiTheme="majorHAnsi"/>
                <w:b/>
                <w:szCs w:val="24"/>
              </w:rPr>
              <w:t>include</w:t>
            </w:r>
            <w:r w:rsidR="004B1001">
              <w:rPr>
                <w:rFonts w:asciiTheme="majorHAnsi" w:hAnsiTheme="majorHAnsi"/>
                <w:b/>
                <w:szCs w:val="24"/>
              </w:rPr>
              <w:t>…</w:t>
            </w:r>
          </w:p>
        </w:tc>
        <w:tc>
          <w:tcPr>
            <w:tcW w:w="3877" w:type="dxa"/>
            <w:shd w:val="clear" w:color="auto" w:fill="E5DFEC" w:themeFill="accent4" w:themeFillTint="33"/>
          </w:tcPr>
          <w:p w14:paraId="32B48B2F" w14:textId="77777777" w:rsidR="000E0539" w:rsidRPr="003F7191" w:rsidRDefault="000E0539" w:rsidP="00DB5405">
            <w:pPr>
              <w:rPr>
                <w:rFonts w:asciiTheme="majorHAnsi" w:hAnsiTheme="majorHAnsi"/>
                <w:b/>
                <w:szCs w:val="24"/>
              </w:rPr>
            </w:pPr>
            <w:r w:rsidRPr="003F7191">
              <w:rPr>
                <w:rFonts w:asciiTheme="majorHAnsi" w:hAnsiTheme="majorHAnsi"/>
                <w:b/>
                <w:szCs w:val="24"/>
              </w:rPr>
              <w:t>Notes/Recommendations</w:t>
            </w:r>
          </w:p>
        </w:tc>
      </w:tr>
      <w:tr w:rsidR="000E0539" w:rsidRPr="003F7191" w14:paraId="7EB10C74" w14:textId="77777777" w:rsidTr="00667C06">
        <w:trPr>
          <w:cantSplit/>
          <w:trHeight w:val="900"/>
        </w:trPr>
        <w:sdt>
          <w:sdtPr>
            <w:rPr>
              <w:rFonts w:asciiTheme="majorHAnsi" w:hAnsiTheme="majorHAnsi"/>
              <w:szCs w:val="24"/>
            </w:rPr>
            <w:id w:val="-1497726790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10" w:type="dxa"/>
              </w:tcPr>
              <w:p w14:paraId="34D5975A" w14:textId="77777777" w:rsidR="000E0539" w:rsidRPr="003F7191" w:rsidRDefault="000E0539">
                <w:pPr>
                  <w:rPr>
                    <w:rFonts w:asciiTheme="majorHAnsi" w:hAnsiTheme="majorHAnsi"/>
                    <w:szCs w:val="24"/>
                  </w:rPr>
                </w:pPr>
                <w:r w:rsidRPr="003F7191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4763" w:type="dxa"/>
          </w:tcPr>
          <w:p w14:paraId="31F5A2D2" w14:textId="68043BDF" w:rsidR="00A206D5" w:rsidRPr="003F7191" w:rsidRDefault="00B64688" w:rsidP="00B64688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Key</w:t>
            </w:r>
            <w:r w:rsidRPr="00B64688">
              <w:rPr>
                <w:rFonts w:asciiTheme="majorHAnsi" w:hAnsiTheme="majorHAnsi"/>
                <w:szCs w:val="24"/>
              </w:rPr>
              <w:t xml:space="preserve"> QI-related terms to create a common vocabulary and clear, consistent message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B64688">
              <w:rPr>
                <w:rFonts w:asciiTheme="majorHAnsi" w:hAnsiTheme="majorHAnsi"/>
                <w:szCs w:val="24"/>
              </w:rPr>
              <w:t>regarding QI among staff, leaders, and other stakeholders.</w:t>
            </w:r>
          </w:p>
        </w:tc>
        <w:tc>
          <w:tcPr>
            <w:tcW w:w="3877" w:type="dxa"/>
          </w:tcPr>
          <w:p w14:paraId="37742B61" w14:textId="77777777" w:rsidR="000E0539" w:rsidRPr="003F7191" w:rsidRDefault="000E0539" w:rsidP="00DB5405">
            <w:pPr>
              <w:rPr>
                <w:rFonts w:asciiTheme="majorHAnsi" w:hAnsiTheme="majorHAnsi"/>
                <w:szCs w:val="24"/>
              </w:rPr>
            </w:pPr>
          </w:p>
        </w:tc>
      </w:tr>
      <w:tr w:rsidR="000E0539" w:rsidRPr="003F7191" w14:paraId="2BE22945" w14:textId="77777777" w:rsidTr="00667C06">
        <w:trPr>
          <w:cantSplit/>
          <w:trHeight w:val="1070"/>
        </w:trPr>
        <w:sdt>
          <w:sdtPr>
            <w:rPr>
              <w:rFonts w:asciiTheme="majorHAnsi" w:hAnsiTheme="majorHAnsi"/>
              <w:szCs w:val="24"/>
            </w:rPr>
            <w:id w:val="499470426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10" w:type="dxa"/>
              </w:tcPr>
              <w:p w14:paraId="50F4F8C8" w14:textId="77777777" w:rsidR="000E0539" w:rsidRPr="003F7191" w:rsidRDefault="00F562FF">
                <w:pPr>
                  <w:rPr>
                    <w:rFonts w:asciiTheme="majorHAnsi" w:hAnsiTheme="majorHAnsi"/>
                    <w:szCs w:val="24"/>
                  </w:rPr>
                </w:pPr>
                <w:r>
                  <w:rPr>
                    <w:rFonts w:ascii="Meiryo" w:eastAsia="Meiryo" w:hAnsi="Meiryo" w:cs="Meiryo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4763" w:type="dxa"/>
          </w:tcPr>
          <w:p w14:paraId="60F8FEE0" w14:textId="77777777" w:rsidR="000E0539" w:rsidRDefault="00F562FF" w:rsidP="00DB5405">
            <w:p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Key elements of the quality improvement effort’s structure</w:t>
            </w:r>
            <w:r>
              <w:rPr>
                <w:rFonts w:asciiTheme="majorHAnsi" w:hAnsiTheme="majorHAnsi"/>
                <w:szCs w:val="24"/>
              </w:rPr>
              <w:t>. Examples include:</w:t>
            </w:r>
          </w:p>
          <w:p w14:paraId="4B56B8A2" w14:textId="77777777" w:rsidR="00F562FF" w:rsidRPr="00F562FF" w:rsidRDefault="00F562FF" w:rsidP="00F562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Organization structure</w:t>
            </w:r>
          </w:p>
          <w:p w14:paraId="58F5EFD9" w14:textId="77777777" w:rsidR="00F562FF" w:rsidRPr="00F562FF" w:rsidRDefault="00F562FF" w:rsidP="00F562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Membership and rotation</w:t>
            </w:r>
          </w:p>
          <w:p w14:paraId="6DFF3F3B" w14:textId="77777777" w:rsidR="00F562FF" w:rsidRPr="00F562FF" w:rsidRDefault="00F562FF" w:rsidP="00F562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Roles and responsibilities</w:t>
            </w:r>
          </w:p>
          <w:p w14:paraId="7429ADBF" w14:textId="77777777" w:rsidR="00F562FF" w:rsidRPr="00F562FF" w:rsidRDefault="00F562FF" w:rsidP="00F562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Staffing and administrative support</w:t>
            </w:r>
          </w:p>
          <w:p w14:paraId="30B3289B" w14:textId="0DD61CB1" w:rsidR="00F562FF" w:rsidRPr="00611EF7" w:rsidRDefault="00F562FF" w:rsidP="00611EF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Budget and resource allocation</w:t>
            </w:r>
          </w:p>
        </w:tc>
        <w:tc>
          <w:tcPr>
            <w:tcW w:w="3877" w:type="dxa"/>
          </w:tcPr>
          <w:p w14:paraId="64299FBE" w14:textId="77777777" w:rsidR="000E0539" w:rsidRPr="003F7191" w:rsidRDefault="000E0539" w:rsidP="00DB5405">
            <w:pPr>
              <w:rPr>
                <w:rFonts w:asciiTheme="majorHAnsi" w:hAnsiTheme="majorHAnsi"/>
                <w:szCs w:val="24"/>
              </w:rPr>
            </w:pPr>
          </w:p>
        </w:tc>
      </w:tr>
      <w:tr w:rsidR="00F562FF" w:rsidRPr="003F7191" w14:paraId="17A4B9D0" w14:textId="77777777" w:rsidTr="00667C06">
        <w:trPr>
          <w:cantSplit/>
          <w:trHeight w:val="1070"/>
        </w:trPr>
        <w:sdt>
          <w:sdtPr>
            <w:rPr>
              <w:rFonts w:asciiTheme="majorHAnsi" w:hAnsiTheme="majorHAnsi"/>
              <w:szCs w:val="24"/>
            </w:rPr>
            <w:id w:val="54001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</w:tcPr>
              <w:p w14:paraId="1E560F77" w14:textId="77777777" w:rsidR="00F562FF" w:rsidRDefault="00F562FF">
                <w:pPr>
                  <w:rPr>
                    <w:rFonts w:asciiTheme="majorHAnsi" w:hAnsiTheme="majorHAnsi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4763" w:type="dxa"/>
          </w:tcPr>
          <w:p w14:paraId="669C0213" w14:textId="6DD0331E" w:rsidR="00F562FF" w:rsidRDefault="007849B6" w:rsidP="00F562FF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Descriptions of the t</w:t>
            </w:r>
            <w:r w:rsidR="00F562FF" w:rsidRPr="00F562FF">
              <w:rPr>
                <w:rFonts w:asciiTheme="majorHAnsi" w:hAnsiTheme="majorHAnsi"/>
                <w:szCs w:val="24"/>
              </w:rPr>
              <w:t>ypes of quality improvement training</w:t>
            </w:r>
            <w:r>
              <w:rPr>
                <w:rFonts w:asciiTheme="majorHAnsi" w:hAnsiTheme="majorHAnsi"/>
                <w:szCs w:val="24"/>
              </w:rPr>
              <w:t>s and learning opportunities</w:t>
            </w:r>
            <w:r w:rsidR="00F562FF" w:rsidRPr="00F562FF">
              <w:rPr>
                <w:rFonts w:asciiTheme="majorHAnsi" w:hAnsiTheme="majorHAnsi"/>
                <w:szCs w:val="24"/>
              </w:rPr>
              <w:t xml:space="preserve"> </w:t>
            </w:r>
            <w:r w:rsidR="00D4179D">
              <w:rPr>
                <w:rFonts w:asciiTheme="majorHAnsi" w:hAnsiTheme="majorHAnsi"/>
                <w:szCs w:val="24"/>
              </w:rPr>
              <w:t>offered to all levels of department staff.</w:t>
            </w:r>
            <w:r w:rsidR="00F562FF">
              <w:rPr>
                <w:rFonts w:asciiTheme="majorHAnsi" w:hAnsiTheme="majorHAnsi"/>
                <w:szCs w:val="24"/>
              </w:rPr>
              <w:t xml:space="preserve"> F</w:t>
            </w:r>
            <w:r w:rsidR="00F562FF" w:rsidRPr="00F562FF">
              <w:rPr>
                <w:rFonts w:asciiTheme="majorHAnsi" w:hAnsiTheme="majorHAnsi"/>
                <w:szCs w:val="24"/>
              </w:rPr>
              <w:t>or example:</w:t>
            </w:r>
          </w:p>
          <w:p w14:paraId="0A087570" w14:textId="77777777" w:rsidR="00F562FF" w:rsidRPr="00F562FF" w:rsidRDefault="00F562FF" w:rsidP="00F562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New employee orientation presentation materials</w:t>
            </w:r>
          </w:p>
          <w:p w14:paraId="018DF7B3" w14:textId="77777777" w:rsidR="00F562FF" w:rsidRDefault="00F562FF" w:rsidP="00F562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Introductory online course for all staff</w:t>
            </w:r>
          </w:p>
          <w:p w14:paraId="3E642F5F" w14:textId="77777777" w:rsidR="00F562FF" w:rsidRPr="00F562FF" w:rsidRDefault="00F562FF" w:rsidP="00F562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Advanced training for lead QI staff</w:t>
            </w:r>
          </w:p>
          <w:p w14:paraId="247A22D6" w14:textId="77777777" w:rsidR="00F562FF" w:rsidRDefault="00F562FF" w:rsidP="00F562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 xml:space="preserve">Continuing staff training on </w:t>
            </w:r>
            <w:proofErr w:type="gramStart"/>
            <w:r w:rsidRPr="00F562FF">
              <w:rPr>
                <w:rFonts w:asciiTheme="majorHAnsi" w:hAnsiTheme="majorHAnsi"/>
                <w:szCs w:val="24"/>
              </w:rPr>
              <w:t>QI</w:t>
            </w:r>
            <w:proofErr w:type="gramEnd"/>
          </w:p>
          <w:p w14:paraId="32C7F741" w14:textId="3B42ABD0" w:rsidR="00301BF8" w:rsidRDefault="00301BF8" w:rsidP="00F562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Hands-on workshops</w:t>
            </w:r>
          </w:p>
          <w:p w14:paraId="54A67529" w14:textId="5C3B549D" w:rsidR="00301BF8" w:rsidRPr="00F562FF" w:rsidRDefault="00301BF8" w:rsidP="00F562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Participation in learning communities</w:t>
            </w:r>
          </w:p>
          <w:p w14:paraId="7C972A14" w14:textId="77777777" w:rsidR="00F562FF" w:rsidRPr="00F562FF" w:rsidRDefault="00F562FF" w:rsidP="00F562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Other training as needed – position-specific QI training (MCH, Epidemiology,</w:t>
            </w:r>
          </w:p>
          <w:p w14:paraId="13326211" w14:textId="4AE0179D" w:rsidR="00F562FF" w:rsidRPr="00611EF7" w:rsidRDefault="00F562FF" w:rsidP="00611EF7">
            <w:pPr>
              <w:pStyle w:val="ListParagraph"/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Infection control, etc.)</w:t>
            </w:r>
          </w:p>
        </w:tc>
        <w:tc>
          <w:tcPr>
            <w:tcW w:w="3877" w:type="dxa"/>
          </w:tcPr>
          <w:p w14:paraId="0EE8E4F8" w14:textId="77777777" w:rsidR="00F562FF" w:rsidRPr="003F7191" w:rsidRDefault="00F562FF" w:rsidP="00DB5405">
            <w:pPr>
              <w:rPr>
                <w:rFonts w:asciiTheme="majorHAnsi" w:hAnsiTheme="majorHAnsi"/>
                <w:szCs w:val="24"/>
              </w:rPr>
            </w:pPr>
          </w:p>
        </w:tc>
      </w:tr>
      <w:tr w:rsidR="00F562FF" w:rsidRPr="003F7191" w14:paraId="08FB19ED" w14:textId="77777777" w:rsidTr="00667C06">
        <w:trPr>
          <w:cantSplit/>
          <w:trHeight w:val="1070"/>
        </w:trPr>
        <w:sdt>
          <w:sdtPr>
            <w:rPr>
              <w:rFonts w:asciiTheme="majorHAnsi" w:hAnsiTheme="majorHAnsi"/>
              <w:szCs w:val="24"/>
            </w:rPr>
            <w:id w:val="174314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</w:tcPr>
              <w:p w14:paraId="2579317D" w14:textId="77777777" w:rsidR="00F562FF" w:rsidRDefault="00F562FF">
                <w:pPr>
                  <w:rPr>
                    <w:rFonts w:asciiTheme="majorHAnsi" w:hAnsiTheme="majorHAnsi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4763" w:type="dxa"/>
          </w:tcPr>
          <w:p w14:paraId="356C427B" w14:textId="69931A70" w:rsidR="00F562FF" w:rsidRDefault="00FB1571" w:rsidP="00DB5405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Description of the process for </w:t>
            </w:r>
            <w:r w:rsidR="00F562FF" w:rsidRPr="00F562FF">
              <w:rPr>
                <w:rFonts w:asciiTheme="majorHAnsi" w:hAnsiTheme="majorHAnsi"/>
                <w:szCs w:val="24"/>
              </w:rPr>
              <w:t>identif</w:t>
            </w:r>
            <w:r>
              <w:rPr>
                <w:rFonts w:asciiTheme="majorHAnsi" w:hAnsiTheme="majorHAnsi"/>
                <w:szCs w:val="24"/>
              </w:rPr>
              <w:t>ying</w:t>
            </w:r>
            <w:r w:rsidR="00F562FF" w:rsidRPr="00F562FF">
              <w:rPr>
                <w:rFonts w:asciiTheme="majorHAnsi" w:hAnsiTheme="majorHAnsi"/>
                <w:szCs w:val="24"/>
              </w:rPr>
              <w:t xml:space="preserve">, </w:t>
            </w:r>
            <w:r>
              <w:rPr>
                <w:rFonts w:asciiTheme="majorHAnsi" w:hAnsiTheme="majorHAnsi"/>
                <w:szCs w:val="24"/>
              </w:rPr>
              <w:t xml:space="preserve">prioritizing, </w:t>
            </w:r>
            <w:r w:rsidR="00F562FF" w:rsidRPr="00F562FF">
              <w:rPr>
                <w:rFonts w:asciiTheme="majorHAnsi" w:hAnsiTheme="majorHAnsi"/>
                <w:szCs w:val="24"/>
              </w:rPr>
              <w:t>and initia</w:t>
            </w:r>
            <w:r>
              <w:rPr>
                <w:rFonts w:asciiTheme="majorHAnsi" w:hAnsiTheme="majorHAnsi"/>
                <w:szCs w:val="24"/>
              </w:rPr>
              <w:t xml:space="preserve">ting </w:t>
            </w:r>
            <w:r w:rsidR="00572F5D">
              <w:rPr>
                <w:rFonts w:asciiTheme="majorHAnsi" w:hAnsiTheme="majorHAnsi"/>
                <w:szCs w:val="24"/>
              </w:rPr>
              <w:t>QI projects:</w:t>
            </w:r>
          </w:p>
          <w:p w14:paraId="126850E1" w14:textId="6DC95458" w:rsidR="00A206D5" w:rsidRPr="00611EF7" w:rsidRDefault="00BA52C7" w:rsidP="00A206D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Outline the steps</w:t>
            </w:r>
            <w:r w:rsidR="004208E7">
              <w:rPr>
                <w:rFonts w:asciiTheme="majorHAnsi" w:hAnsiTheme="majorHAnsi"/>
                <w:szCs w:val="24"/>
              </w:rPr>
              <w:t xml:space="preserve"> for</w:t>
            </w:r>
            <w:r w:rsidR="00F562FF" w:rsidRPr="00F562FF">
              <w:rPr>
                <w:rFonts w:asciiTheme="majorHAnsi" w:hAnsiTheme="majorHAnsi"/>
                <w:szCs w:val="24"/>
              </w:rPr>
              <w:t xml:space="preserve"> how</w:t>
            </w:r>
            <w:r w:rsidR="004208E7">
              <w:rPr>
                <w:rFonts w:asciiTheme="majorHAnsi" w:hAnsiTheme="majorHAnsi"/>
                <w:szCs w:val="24"/>
              </w:rPr>
              <w:t xml:space="preserve"> your organization identifies</w:t>
            </w:r>
            <w:r w:rsidR="001A4AB9">
              <w:rPr>
                <w:rFonts w:asciiTheme="majorHAnsi" w:hAnsiTheme="majorHAnsi"/>
                <w:szCs w:val="24"/>
              </w:rPr>
              <w:t xml:space="preserve"> and</w:t>
            </w:r>
            <w:r w:rsidR="004208E7">
              <w:rPr>
                <w:rFonts w:asciiTheme="majorHAnsi" w:hAnsiTheme="majorHAnsi"/>
                <w:szCs w:val="24"/>
              </w:rPr>
              <w:t xml:space="preserve"> prioritizes</w:t>
            </w:r>
            <w:r w:rsidR="001A4AB9">
              <w:rPr>
                <w:rFonts w:asciiTheme="majorHAnsi" w:hAnsiTheme="majorHAnsi"/>
                <w:szCs w:val="24"/>
              </w:rPr>
              <w:t xml:space="preserve"> areas of improvement</w:t>
            </w:r>
            <w:r w:rsidR="004208E7">
              <w:rPr>
                <w:rFonts w:asciiTheme="majorHAnsi" w:hAnsiTheme="majorHAnsi"/>
                <w:szCs w:val="24"/>
              </w:rPr>
              <w:t xml:space="preserve">, </w:t>
            </w:r>
            <w:r w:rsidR="005854D2">
              <w:rPr>
                <w:rFonts w:asciiTheme="majorHAnsi" w:hAnsiTheme="majorHAnsi"/>
                <w:szCs w:val="24"/>
              </w:rPr>
              <w:t>as well as</w:t>
            </w:r>
            <w:r w:rsidR="001A4AB9">
              <w:rPr>
                <w:rFonts w:asciiTheme="majorHAnsi" w:hAnsiTheme="majorHAnsi"/>
                <w:szCs w:val="24"/>
              </w:rPr>
              <w:t xml:space="preserve"> </w:t>
            </w:r>
            <w:r w:rsidR="00F562FF" w:rsidRPr="00F562FF">
              <w:rPr>
                <w:rFonts w:asciiTheme="majorHAnsi" w:hAnsiTheme="majorHAnsi"/>
                <w:szCs w:val="24"/>
              </w:rPr>
              <w:t xml:space="preserve">how </w:t>
            </w:r>
            <w:r w:rsidR="005854D2">
              <w:rPr>
                <w:rFonts w:asciiTheme="majorHAnsi" w:hAnsiTheme="majorHAnsi"/>
                <w:szCs w:val="24"/>
              </w:rPr>
              <w:t>projects are initiated</w:t>
            </w:r>
          </w:p>
        </w:tc>
        <w:tc>
          <w:tcPr>
            <w:tcW w:w="3877" w:type="dxa"/>
          </w:tcPr>
          <w:p w14:paraId="46F3907E" w14:textId="0C163435" w:rsidR="00F562FF" w:rsidRPr="003F7191" w:rsidRDefault="00CF409D" w:rsidP="00CF409D">
            <w:pPr>
              <w:rPr>
                <w:rFonts w:asciiTheme="majorHAnsi" w:hAnsiTheme="majorHAnsi"/>
                <w:szCs w:val="24"/>
              </w:rPr>
            </w:pPr>
            <w:r w:rsidRPr="00CF409D">
              <w:rPr>
                <w:rFonts w:asciiTheme="majorHAnsi" w:hAnsiTheme="majorHAnsi"/>
                <w:szCs w:val="24"/>
              </w:rPr>
              <w:t xml:space="preserve">Health departments </w:t>
            </w:r>
            <w:r w:rsidR="00B36539">
              <w:rPr>
                <w:rFonts w:asciiTheme="majorHAnsi" w:hAnsiTheme="majorHAnsi"/>
                <w:szCs w:val="24"/>
              </w:rPr>
              <w:t>sh</w:t>
            </w:r>
            <w:r w:rsidRPr="00CF409D">
              <w:rPr>
                <w:rFonts w:asciiTheme="majorHAnsi" w:hAnsiTheme="majorHAnsi"/>
                <w:szCs w:val="24"/>
              </w:rPr>
              <w:t>ould consider incorporating an equity lens</w:t>
            </w:r>
            <w:r w:rsidR="00832E59">
              <w:rPr>
                <w:rFonts w:asciiTheme="majorHAnsi" w:hAnsiTheme="majorHAnsi"/>
                <w:szCs w:val="24"/>
              </w:rPr>
              <w:t xml:space="preserve"> </w:t>
            </w:r>
            <w:r w:rsidRPr="00CF409D">
              <w:rPr>
                <w:rFonts w:asciiTheme="majorHAnsi" w:hAnsiTheme="majorHAnsi"/>
                <w:szCs w:val="24"/>
              </w:rPr>
              <w:t>to identifying and prioritizing projects</w:t>
            </w:r>
          </w:p>
        </w:tc>
      </w:tr>
      <w:tr w:rsidR="00F562FF" w:rsidRPr="003F7191" w14:paraId="034F989A" w14:textId="77777777" w:rsidTr="00667C06">
        <w:trPr>
          <w:cantSplit/>
          <w:trHeight w:val="1070"/>
        </w:trPr>
        <w:sdt>
          <w:sdtPr>
            <w:rPr>
              <w:rFonts w:asciiTheme="majorHAnsi" w:hAnsiTheme="majorHAnsi"/>
              <w:szCs w:val="24"/>
            </w:rPr>
            <w:id w:val="52976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</w:tcPr>
              <w:p w14:paraId="241E5F02" w14:textId="77777777" w:rsidR="00F562FF" w:rsidRDefault="00F562FF">
                <w:pPr>
                  <w:rPr>
                    <w:rFonts w:asciiTheme="majorHAnsi" w:hAnsiTheme="majorHAnsi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4763" w:type="dxa"/>
          </w:tcPr>
          <w:p w14:paraId="3C2F9543" w14:textId="77777777" w:rsidR="00F562FF" w:rsidRDefault="00F562FF" w:rsidP="00DB5405">
            <w:p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Quality improvement goals, objectives, and measures with time-framed targets:</w:t>
            </w:r>
          </w:p>
          <w:p w14:paraId="087DF466" w14:textId="77777777" w:rsidR="00F562FF" w:rsidRPr="00F562FF" w:rsidRDefault="00F562FF" w:rsidP="00F562F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Define the performance measures to be achieved.</w:t>
            </w:r>
          </w:p>
          <w:p w14:paraId="6315A45A" w14:textId="77777777" w:rsidR="00F562FF" w:rsidRPr="007D14C3" w:rsidRDefault="00F562FF" w:rsidP="00F562F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Cs w:val="24"/>
              </w:rPr>
            </w:pPr>
            <w:r w:rsidRPr="007D14C3">
              <w:rPr>
                <w:rFonts w:asciiTheme="majorHAnsi" w:hAnsiTheme="majorHAnsi"/>
                <w:szCs w:val="24"/>
              </w:rPr>
              <w:t>For each objective in the plan, list the person(s) responsible (an individual or</w:t>
            </w:r>
            <w:r w:rsidR="007D14C3" w:rsidRPr="007D14C3">
              <w:rPr>
                <w:rFonts w:asciiTheme="majorHAnsi" w:hAnsiTheme="majorHAnsi"/>
                <w:szCs w:val="24"/>
              </w:rPr>
              <w:t xml:space="preserve"> </w:t>
            </w:r>
            <w:r w:rsidR="007D14C3">
              <w:rPr>
                <w:rFonts w:asciiTheme="majorHAnsi" w:hAnsiTheme="majorHAnsi"/>
                <w:szCs w:val="24"/>
              </w:rPr>
              <w:t>t</w:t>
            </w:r>
            <w:r w:rsidRPr="007D14C3">
              <w:rPr>
                <w:rFonts w:asciiTheme="majorHAnsi" w:hAnsiTheme="majorHAnsi"/>
                <w:szCs w:val="24"/>
              </w:rPr>
              <w:t xml:space="preserve">eam) and time frames associated with </w:t>
            </w:r>
            <w:proofErr w:type="gramStart"/>
            <w:r w:rsidRPr="007D14C3">
              <w:rPr>
                <w:rFonts w:asciiTheme="majorHAnsi" w:hAnsiTheme="majorHAnsi"/>
                <w:szCs w:val="24"/>
              </w:rPr>
              <w:t>targets</w:t>
            </w:r>
            <w:proofErr w:type="gramEnd"/>
          </w:p>
          <w:p w14:paraId="504EEC7B" w14:textId="77777777" w:rsidR="00F562FF" w:rsidRPr="00F562FF" w:rsidRDefault="00F562FF" w:rsidP="00F562F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Identify the activities or projects associated with each objective.</w:t>
            </w:r>
          </w:p>
        </w:tc>
        <w:tc>
          <w:tcPr>
            <w:tcW w:w="3877" w:type="dxa"/>
          </w:tcPr>
          <w:p w14:paraId="7ED31813" w14:textId="77777777" w:rsidR="00F562FF" w:rsidRPr="003F7191" w:rsidRDefault="00F562FF" w:rsidP="00DB5405">
            <w:pPr>
              <w:rPr>
                <w:rFonts w:asciiTheme="majorHAnsi" w:hAnsiTheme="majorHAnsi"/>
                <w:szCs w:val="24"/>
              </w:rPr>
            </w:pPr>
          </w:p>
        </w:tc>
      </w:tr>
      <w:tr w:rsidR="00F562FF" w:rsidRPr="003F7191" w14:paraId="2E1E8C24" w14:textId="77777777" w:rsidTr="00667C06">
        <w:trPr>
          <w:cantSplit/>
          <w:trHeight w:val="1070"/>
        </w:trPr>
        <w:sdt>
          <w:sdtPr>
            <w:rPr>
              <w:rFonts w:asciiTheme="majorHAnsi" w:hAnsiTheme="majorHAnsi"/>
              <w:szCs w:val="24"/>
            </w:rPr>
            <w:id w:val="-56001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</w:tcPr>
              <w:p w14:paraId="1F9DFDA0" w14:textId="77777777" w:rsidR="00F562FF" w:rsidRDefault="00F562FF">
                <w:pPr>
                  <w:rPr>
                    <w:rFonts w:asciiTheme="majorHAnsi" w:hAnsiTheme="majorHAnsi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4763" w:type="dxa"/>
          </w:tcPr>
          <w:p w14:paraId="0B17A704" w14:textId="77777777" w:rsidR="00F562FF" w:rsidRPr="00F562FF" w:rsidRDefault="00F562FF" w:rsidP="00440852">
            <w:p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The health department’s approach to how the quality improvement plan is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F562FF">
              <w:rPr>
                <w:rFonts w:asciiTheme="majorHAnsi" w:hAnsiTheme="majorHAnsi"/>
                <w:szCs w:val="24"/>
              </w:rPr>
              <w:t>monitored: data collect</w:t>
            </w:r>
            <w:r w:rsidR="00440852">
              <w:rPr>
                <w:rFonts w:asciiTheme="majorHAnsi" w:hAnsiTheme="majorHAnsi"/>
                <w:szCs w:val="24"/>
              </w:rPr>
              <w:t>ion</w:t>
            </w:r>
            <w:r w:rsidRPr="00F562FF">
              <w:rPr>
                <w:rFonts w:asciiTheme="majorHAnsi" w:hAnsiTheme="majorHAnsi"/>
                <w:szCs w:val="24"/>
              </w:rPr>
              <w:t xml:space="preserve"> and analy</w:t>
            </w:r>
            <w:r w:rsidR="00440852">
              <w:rPr>
                <w:rFonts w:asciiTheme="majorHAnsi" w:hAnsiTheme="majorHAnsi"/>
                <w:szCs w:val="24"/>
              </w:rPr>
              <w:t>sis</w:t>
            </w:r>
            <w:r w:rsidRPr="00F562FF">
              <w:rPr>
                <w:rFonts w:asciiTheme="majorHAnsi" w:hAnsiTheme="majorHAnsi"/>
                <w:szCs w:val="24"/>
              </w:rPr>
              <w:t>, progress reported toward achieving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F562FF">
              <w:rPr>
                <w:rFonts w:asciiTheme="majorHAnsi" w:hAnsiTheme="majorHAnsi"/>
                <w:szCs w:val="24"/>
              </w:rPr>
              <w:t>stated goals and objectives, and actions taken to make improvements based on</w:t>
            </w:r>
            <w:r>
              <w:rPr>
                <w:rFonts w:asciiTheme="majorHAnsi" w:hAnsiTheme="majorHAnsi"/>
                <w:szCs w:val="24"/>
              </w:rPr>
              <w:t xml:space="preserve"> p</w:t>
            </w:r>
            <w:r w:rsidRPr="00F562FF">
              <w:rPr>
                <w:rFonts w:asciiTheme="majorHAnsi" w:hAnsiTheme="majorHAnsi"/>
                <w:szCs w:val="24"/>
              </w:rPr>
              <w:t xml:space="preserve">rogress reports and ongoing data </w:t>
            </w:r>
            <w:r>
              <w:rPr>
                <w:rFonts w:asciiTheme="majorHAnsi" w:hAnsiTheme="majorHAnsi"/>
                <w:szCs w:val="24"/>
              </w:rPr>
              <w:t>m</w:t>
            </w:r>
            <w:r w:rsidRPr="00F562FF">
              <w:rPr>
                <w:rFonts w:asciiTheme="majorHAnsi" w:hAnsiTheme="majorHAnsi"/>
                <w:szCs w:val="24"/>
              </w:rPr>
              <w:t>onitoring and analysis</w:t>
            </w:r>
            <w:r>
              <w:rPr>
                <w:rFonts w:asciiTheme="majorHAnsi" w:hAnsiTheme="majorHAnsi"/>
                <w:szCs w:val="24"/>
              </w:rPr>
              <w:t>.</w:t>
            </w:r>
          </w:p>
        </w:tc>
        <w:tc>
          <w:tcPr>
            <w:tcW w:w="3877" w:type="dxa"/>
          </w:tcPr>
          <w:p w14:paraId="256EFE4D" w14:textId="54C7465B" w:rsidR="00F562FF" w:rsidRPr="003F7191" w:rsidRDefault="00F562FF" w:rsidP="00F927C3">
            <w:pPr>
              <w:rPr>
                <w:rFonts w:asciiTheme="majorHAnsi" w:hAnsiTheme="majorHAnsi"/>
                <w:szCs w:val="24"/>
              </w:rPr>
            </w:pPr>
          </w:p>
        </w:tc>
      </w:tr>
      <w:tr w:rsidR="00F562FF" w:rsidRPr="003F7191" w14:paraId="6E731361" w14:textId="77777777" w:rsidTr="00667C06">
        <w:trPr>
          <w:cantSplit/>
          <w:trHeight w:val="1070"/>
        </w:trPr>
        <w:sdt>
          <w:sdtPr>
            <w:rPr>
              <w:rFonts w:asciiTheme="majorHAnsi" w:hAnsiTheme="majorHAnsi"/>
              <w:szCs w:val="24"/>
            </w:rPr>
            <w:id w:val="130789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</w:tcPr>
              <w:p w14:paraId="64F31572" w14:textId="77777777" w:rsidR="00F562FF" w:rsidRDefault="00F562FF">
                <w:pPr>
                  <w:rPr>
                    <w:rFonts w:asciiTheme="majorHAnsi" w:hAnsiTheme="majorHAnsi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4763" w:type="dxa"/>
          </w:tcPr>
          <w:p w14:paraId="5C8AA47B" w14:textId="5CEBD56C" w:rsidR="00F562FF" w:rsidRDefault="00C630A2" w:rsidP="00F562FF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Communication strategies used to share </w:t>
            </w:r>
            <w:r w:rsidR="00CD2CB0">
              <w:rPr>
                <w:rFonts w:asciiTheme="majorHAnsi" w:hAnsiTheme="majorHAnsi"/>
                <w:szCs w:val="24"/>
              </w:rPr>
              <w:t>information about</w:t>
            </w:r>
            <w:r w:rsidR="00F562FF" w:rsidRPr="00F562FF">
              <w:rPr>
                <w:rFonts w:asciiTheme="majorHAnsi" w:hAnsiTheme="majorHAnsi"/>
                <w:szCs w:val="24"/>
              </w:rPr>
              <w:t xml:space="preserve"> </w:t>
            </w:r>
            <w:r w:rsidR="00CD2CB0">
              <w:rPr>
                <w:rFonts w:asciiTheme="majorHAnsi" w:hAnsiTheme="majorHAnsi"/>
                <w:szCs w:val="24"/>
              </w:rPr>
              <w:t>the</w:t>
            </w:r>
            <w:r w:rsidR="00F562FF" w:rsidRPr="00F562FF">
              <w:rPr>
                <w:rFonts w:asciiTheme="majorHAnsi" w:hAnsiTheme="majorHAnsi"/>
                <w:szCs w:val="24"/>
              </w:rPr>
              <w:t xml:space="preserve"> quality improvement activities conducted in the</w:t>
            </w:r>
            <w:r w:rsidR="00F562FF">
              <w:rPr>
                <w:rFonts w:asciiTheme="majorHAnsi" w:hAnsiTheme="majorHAnsi"/>
                <w:szCs w:val="24"/>
              </w:rPr>
              <w:t xml:space="preserve"> </w:t>
            </w:r>
            <w:r w:rsidR="00F562FF" w:rsidRPr="00F562FF">
              <w:rPr>
                <w:rFonts w:asciiTheme="majorHAnsi" w:hAnsiTheme="majorHAnsi"/>
                <w:szCs w:val="24"/>
              </w:rPr>
              <w:t>health department</w:t>
            </w:r>
            <w:r w:rsidR="00CD2CB0">
              <w:rPr>
                <w:rFonts w:asciiTheme="majorHAnsi" w:hAnsiTheme="majorHAnsi"/>
                <w:szCs w:val="24"/>
              </w:rPr>
              <w:t>. Communication channels could include</w:t>
            </w:r>
            <w:r w:rsidR="00F562FF" w:rsidRPr="00F562FF">
              <w:rPr>
                <w:rFonts w:asciiTheme="majorHAnsi" w:hAnsiTheme="majorHAnsi"/>
                <w:szCs w:val="24"/>
              </w:rPr>
              <w:t>:</w:t>
            </w:r>
          </w:p>
          <w:p w14:paraId="17F50003" w14:textId="7FC1FB1D" w:rsidR="00AA0442" w:rsidRDefault="00AA0442" w:rsidP="00F562F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Presentations with staff, members of the governing </w:t>
            </w:r>
            <w:r w:rsidR="004A4180">
              <w:rPr>
                <w:rFonts w:asciiTheme="majorHAnsi" w:hAnsiTheme="majorHAnsi"/>
                <w:szCs w:val="24"/>
              </w:rPr>
              <w:t>entity, or other LHDs</w:t>
            </w:r>
          </w:p>
          <w:p w14:paraId="4DD4FC5E" w14:textId="638F8B6C" w:rsidR="00F562FF" w:rsidRPr="00F562FF" w:rsidRDefault="00F562FF" w:rsidP="00F562F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Q</w:t>
            </w:r>
            <w:r w:rsidR="004A4180">
              <w:rPr>
                <w:rFonts w:asciiTheme="majorHAnsi" w:hAnsiTheme="majorHAnsi"/>
                <w:szCs w:val="24"/>
              </w:rPr>
              <w:t xml:space="preserve">I </w:t>
            </w:r>
            <w:r w:rsidRPr="00F562FF">
              <w:rPr>
                <w:rFonts w:asciiTheme="majorHAnsi" w:hAnsiTheme="majorHAnsi"/>
                <w:szCs w:val="24"/>
              </w:rPr>
              <w:t>newsletter</w:t>
            </w:r>
            <w:r w:rsidR="004A4180">
              <w:rPr>
                <w:rFonts w:asciiTheme="majorHAnsi" w:hAnsiTheme="majorHAnsi"/>
                <w:szCs w:val="24"/>
              </w:rPr>
              <w:t>s</w:t>
            </w:r>
          </w:p>
          <w:p w14:paraId="7EE27B62" w14:textId="77777777" w:rsidR="00F562FF" w:rsidRPr="00F562FF" w:rsidRDefault="00F562FF" w:rsidP="00F562F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 xml:space="preserve">Story board displayed </w:t>
            </w:r>
            <w:proofErr w:type="gramStart"/>
            <w:r w:rsidRPr="00F562FF">
              <w:rPr>
                <w:rFonts w:asciiTheme="majorHAnsi" w:hAnsiTheme="majorHAnsi"/>
                <w:szCs w:val="24"/>
              </w:rPr>
              <w:t>publicly</w:t>
            </w:r>
            <w:proofErr w:type="gramEnd"/>
          </w:p>
          <w:p w14:paraId="51A46B9E" w14:textId="77777777" w:rsidR="00F562FF" w:rsidRPr="00F562FF" w:rsidRDefault="00F562FF" w:rsidP="00F562F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Board of Health meeting minutes</w:t>
            </w:r>
          </w:p>
          <w:p w14:paraId="2BC1608B" w14:textId="77777777" w:rsidR="00F562FF" w:rsidRPr="00F562FF" w:rsidRDefault="00F562FF" w:rsidP="00F562F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Quality Council meeting minutes</w:t>
            </w:r>
          </w:p>
          <w:p w14:paraId="34A18DA9" w14:textId="0A880DDE" w:rsidR="00611EF7" w:rsidRPr="00611EF7" w:rsidRDefault="00F562FF" w:rsidP="00611EF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Cs w:val="24"/>
              </w:rPr>
            </w:pPr>
            <w:r w:rsidRPr="00F562FF">
              <w:rPr>
                <w:rFonts w:asciiTheme="majorHAnsi" w:hAnsiTheme="majorHAnsi"/>
                <w:szCs w:val="24"/>
              </w:rPr>
              <w:t>Staff meeting updates</w:t>
            </w:r>
          </w:p>
        </w:tc>
        <w:tc>
          <w:tcPr>
            <w:tcW w:w="3877" w:type="dxa"/>
          </w:tcPr>
          <w:p w14:paraId="34C46C14" w14:textId="77777777" w:rsidR="00F562FF" w:rsidRPr="003F7191" w:rsidRDefault="00F562FF" w:rsidP="00DB5405">
            <w:pPr>
              <w:rPr>
                <w:rFonts w:asciiTheme="majorHAnsi" w:hAnsiTheme="majorHAnsi"/>
                <w:szCs w:val="24"/>
              </w:rPr>
            </w:pPr>
          </w:p>
        </w:tc>
      </w:tr>
    </w:tbl>
    <w:p w14:paraId="3C3A3908" w14:textId="77777777" w:rsidR="00D83D4F" w:rsidRDefault="00D83D4F">
      <w:pPr>
        <w:rPr>
          <w:rFonts w:asciiTheme="majorHAnsi" w:hAnsiTheme="majorHAnsi"/>
          <w:szCs w:val="24"/>
        </w:rPr>
      </w:pPr>
    </w:p>
    <w:p w14:paraId="490F1730" w14:textId="77777777" w:rsidR="0081614C" w:rsidRDefault="0081614C">
      <w:pPr>
        <w:rPr>
          <w:rFonts w:asciiTheme="majorHAnsi" w:hAnsiTheme="majorHAnsi"/>
          <w:szCs w:val="24"/>
        </w:rPr>
      </w:pPr>
    </w:p>
    <w:p w14:paraId="134BB52F" w14:textId="77777777" w:rsidR="0081614C" w:rsidRDefault="0081614C">
      <w:pPr>
        <w:rPr>
          <w:rFonts w:asciiTheme="majorHAnsi" w:hAnsiTheme="majorHAnsi"/>
          <w:szCs w:val="24"/>
        </w:rPr>
      </w:pPr>
    </w:p>
    <w:p w14:paraId="79A1C734" w14:textId="77777777" w:rsidR="0081614C" w:rsidRDefault="0081614C">
      <w:pPr>
        <w:rPr>
          <w:rFonts w:asciiTheme="majorHAnsi" w:hAnsiTheme="majorHAnsi"/>
          <w:szCs w:val="24"/>
        </w:rPr>
      </w:pPr>
    </w:p>
    <w:p w14:paraId="71E3FAB3" w14:textId="77777777" w:rsidR="0081614C" w:rsidRDefault="0081614C">
      <w:pPr>
        <w:rPr>
          <w:rFonts w:asciiTheme="majorHAnsi" w:hAnsiTheme="majorHAnsi"/>
          <w:szCs w:val="24"/>
        </w:rPr>
      </w:pPr>
    </w:p>
    <w:p w14:paraId="229EC3B3" w14:textId="77777777" w:rsidR="0081614C" w:rsidRDefault="0081614C">
      <w:pPr>
        <w:rPr>
          <w:rFonts w:asciiTheme="majorHAnsi" w:hAnsiTheme="majorHAnsi"/>
          <w:szCs w:val="24"/>
        </w:rPr>
      </w:pPr>
    </w:p>
    <w:p w14:paraId="391A82BC" w14:textId="77777777" w:rsidR="0081614C" w:rsidRDefault="0081614C">
      <w:pPr>
        <w:rPr>
          <w:rFonts w:asciiTheme="majorHAnsi" w:hAnsiTheme="majorHAnsi"/>
          <w:szCs w:val="24"/>
        </w:rPr>
      </w:pPr>
    </w:p>
    <w:p w14:paraId="71EFDB31" w14:textId="77777777" w:rsidR="0081614C" w:rsidRDefault="0081614C">
      <w:pPr>
        <w:rPr>
          <w:rFonts w:asciiTheme="majorHAnsi" w:hAnsiTheme="maj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4763"/>
        <w:gridCol w:w="3877"/>
      </w:tblGrid>
      <w:tr w:rsidR="00D83D4F" w:rsidRPr="003F7191" w14:paraId="5FAC617F" w14:textId="77777777" w:rsidTr="006A25FA">
        <w:trPr>
          <w:cantSplit/>
          <w:trHeight w:val="332"/>
        </w:trPr>
        <w:tc>
          <w:tcPr>
            <w:tcW w:w="9350" w:type="dxa"/>
            <w:gridSpan w:val="3"/>
            <w:shd w:val="clear" w:color="auto" w:fill="7030A0"/>
          </w:tcPr>
          <w:p w14:paraId="54E7E797" w14:textId="77777777" w:rsidR="00D83D4F" w:rsidRPr="003F7191" w:rsidRDefault="00D83D4F" w:rsidP="006A25FA">
            <w:pPr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Cs w:val="24"/>
              </w:rPr>
              <w:lastRenderedPageBreak/>
              <w:t>Measure 9.1.5 A</w:t>
            </w:r>
          </w:p>
        </w:tc>
      </w:tr>
      <w:tr w:rsidR="00D83D4F" w:rsidRPr="003761B9" w14:paraId="75ABA5C0" w14:textId="77777777" w:rsidTr="006A25FA">
        <w:trPr>
          <w:cantSplit/>
          <w:trHeight w:val="395"/>
        </w:trPr>
        <w:tc>
          <w:tcPr>
            <w:tcW w:w="9350" w:type="dxa"/>
            <w:gridSpan w:val="3"/>
            <w:shd w:val="clear" w:color="auto" w:fill="7030A0"/>
          </w:tcPr>
          <w:p w14:paraId="73253693" w14:textId="77777777" w:rsidR="00D83D4F" w:rsidRPr="003761B9" w:rsidRDefault="00D83D4F" w:rsidP="006A25FA">
            <w:pPr>
              <w:rPr>
                <w:rFonts w:asciiTheme="majorHAnsi" w:hAnsiTheme="majorHAnsi"/>
                <w:b/>
                <w:color w:val="FFFFFF" w:themeColor="background1"/>
                <w:szCs w:val="24"/>
              </w:rPr>
            </w:pPr>
            <w:r w:rsidRPr="003761B9">
              <w:rPr>
                <w:rFonts w:asciiTheme="majorHAnsi" w:hAnsiTheme="majorHAnsi"/>
                <w:b/>
                <w:color w:val="FFFFFF" w:themeColor="background1"/>
                <w:szCs w:val="24"/>
              </w:rPr>
              <w:t>Implementation of QI Activities</w:t>
            </w:r>
          </w:p>
        </w:tc>
      </w:tr>
      <w:tr w:rsidR="00D83D4F" w:rsidRPr="003F7191" w14:paraId="48CC4812" w14:textId="77777777" w:rsidTr="006A25FA">
        <w:trPr>
          <w:cantSplit/>
          <w:trHeight w:val="440"/>
        </w:trPr>
        <w:tc>
          <w:tcPr>
            <w:tcW w:w="710" w:type="dxa"/>
            <w:shd w:val="clear" w:color="auto" w:fill="E5DFEC" w:themeFill="accent4" w:themeFillTint="33"/>
          </w:tcPr>
          <w:p w14:paraId="5502BCCC" w14:textId="77777777" w:rsidR="00D83D4F" w:rsidRPr="003F7191" w:rsidRDefault="00D83D4F" w:rsidP="006A25FA">
            <w:pPr>
              <w:rPr>
                <w:rFonts w:asciiTheme="majorHAnsi" w:hAnsiTheme="majorHAnsi"/>
                <w:b/>
                <w:szCs w:val="24"/>
              </w:rPr>
            </w:pPr>
            <w:r w:rsidRPr="003F7191">
              <w:rPr>
                <w:rFonts w:asciiTheme="majorHAnsi" w:hAnsiTheme="majorHAnsi"/>
                <w:b/>
                <w:szCs w:val="24"/>
              </w:rPr>
              <w:t>Yes?</w:t>
            </w:r>
          </w:p>
        </w:tc>
        <w:tc>
          <w:tcPr>
            <w:tcW w:w="4763" w:type="dxa"/>
            <w:shd w:val="clear" w:color="auto" w:fill="E5DFEC" w:themeFill="accent4" w:themeFillTint="33"/>
          </w:tcPr>
          <w:p w14:paraId="6511B64C" w14:textId="77777777" w:rsidR="00D83D4F" w:rsidRPr="003F7191" w:rsidRDefault="00D83D4F" w:rsidP="006A25FA">
            <w:pPr>
              <w:rPr>
                <w:rFonts w:asciiTheme="majorHAnsi" w:hAnsiTheme="majorHAnsi"/>
                <w:b/>
                <w:szCs w:val="24"/>
              </w:rPr>
            </w:pPr>
            <w:r w:rsidRPr="003F7191">
              <w:rPr>
                <w:rFonts w:asciiTheme="majorHAnsi" w:hAnsiTheme="majorHAnsi"/>
                <w:b/>
                <w:szCs w:val="24"/>
              </w:rPr>
              <w:t xml:space="preserve">Requirements – </w:t>
            </w:r>
            <w:r>
              <w:rPr>
                <w:rFonts w:asciiTheme="majorHAnsi" w:hAnsiTheme="majorHAnsi"/>
                <w:b/>
                <w:szCs w:val="24"/>
              </w:rPr>
              <w:t>2 examples that demonstrate</w:t>
            </w:r>
            <w:r w:rsidRPr="003F7191">
              <w:rPr>
                <w:rFonts w:asciiTheme="majorHAnsi" w:hAnsiTheme="majorHAnsi"/>
                <w:b/>
                <w:szCs w:val="24"/>
              </w:rPr>
              <w:t>…</w:t>
            </w:r>
          </w:p>
        </w:tc>
        <w:tc>
          <w:tcPr>
            <w:tcW w:w="3877" w:type="dxa"/>
            <w:shd w:val="clear" w:color="auto" w:fill="E5DFEC" w:themeFill="accent4" w:themeFillTint="33"/>
          </w:tcPr>
          <w:p w14:paraId="738B79CB" w14:textId="77777777" w:rsidR="00D83D4F" w:rsidRPr="003F7191" w:rsidRDefault="00D83D4F" w:rsidP="006A25FA">
            <w:pPr>
              <w:rPr>
                <w:rFonts w:asciiTheme="majorHAnsi" w:hAnsiTheme="majorHAnsi"/>
                <w:szCs w:val="24"/>
              </w:rPr>
            </w:pPr>
            <w:r w:rsidRPr="003F7191">
              <w:rPr>
                <w:rFonts w:asciiTheme="majorHAnsi" w:hAnsiTheme="majorHAnsi"/>
                <w:b/>
                <w:szCs w:val="24"/>
              </w:rPr>
              <w:t>Notes/Recommendations</w:t>
            </w:r>
          </w:p>
        </w:tc>
      </w:tr>
      <w:tr w:rsidR="00D83D4F" w:rsidRPr="003F7191" w14:paraId="13F31C46" w14:textId="77777777" w:rsidTr="006A25FA">
        <w:trPr>
          <w:cantSplit/>
          <w:trHeight w:val="1250"/>
        </w:trPr>
        <w:sdt>
          <w:sdtPr>
            <w:rPr>
              <w:rFonts w:asciiTheme="majorHAnsi" w:hAnsiTheme="majorHAnsi"/>
              <w:szCs w:val="24"/>
            </w:rPr>
            <w:id w:val="-583061551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710" w:type="dxa"/>
              </w:tcPr>
              <w:p w14:paraId="5FF5C6F5" w14:textId="77777777" w:rsidR="00D83D4F" w:rsidRPr="003F7191" w:rsidRDefault="00D83D4F" w:rsidP="006A25FA">
                <w:pPr>
                  <w:rPr>
                    <w:rFonts w:asciiTheme="majorHAnsi" w:hAnsiTheme="majorHAnsi"/>
                    <w:szCs w:val="24"/>
                  </w:rPr>
                </w:pPr>
                <w:r w:rsidRPr="003F7191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4763" w:type="dxa"/>
          </w:tcPr>
          <w:p w14:paraId="72DE9ED6" w14:textId="77777777" w:rsidR="00D83D4F" w:rsidRPr="00F53484" w:rsidRDefault="00D83D4F" w:rsidP="006A25FA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H</w:t>
            </w:r>
            <w:r w:rsidRPr="00F53484">
              <w:rPr>
                <w:rFonts w:asciiTheme="majorHAnsi" w:hAnsiTheme="majorHAnsi"/>
                <w:szCs w:val="24"/>
              </w:rPr>
              <w:t xml:space="preserve">ow </w:t>
            </w:r>
            <w:r>
              <w:rPr>
                <w:rFonts w:asciiTheme="majorHAnsi" w:hAnsiTheme="majorHAnsi"/>
                <w:szCs w:val="24"/>
              </w:rPr>
              <w:t>the opportunity for improvement was identified.</w:t>
            </w:r>
          </w:p>
          <w:p w14:paraId="61805EEB" w14:textId="77777777" w:rsidR="00D83D4F" w:rsidRPr="00F53484" w:rsidRDefault="00D83D4F" w:rsidP="006A25FA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3877" w:type="dxa"/>
          </w:tcPr>
          <w:p w14:paraId="14C63BDC" w14:textId="77777777" w:rsidR="00D83D4F" w:rsidRPr="003F7191" w:rsidRDefault="00D83D4F" w:rsidP="006A25FA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Opportunities for improvement could be identified </w:t>
            </w:r>
            <w:proofErr w:type="gramStart"/>
            <w:r>
              <w:rPr>
                <w:rFonts w:asciiTheme="majorHAnsi" w:hAnsiTheme="majorHAnsi"/>
                <w:szCs w:val="24"/>
              </w:rPr>
              <w:t>through the use of</w:t>
            </w:r>
            <w:proofErr w:type="gramEnd"/>
            <w:r>
              <w:rPr>
                <w:rFonts w:asciiTheme="majorHAnsi" w:hAnsiTheme="majorHAnsi"/>
                <w:szCs w:val="24"/>
              </w:rPr>
              <w:t xml:space="preserve"> </w:t>
            </w:r>
            <w:r w:rsidRPr="00EF6D87">
              <w:rPr>
                <w:rFonts w:asciiTheme="majorHAnsi" w:hAnsiTheme="majorHAnsi"/>
                <w:szCs w:val="24"/>
              </w:rPr>
              <w:t>data</w:t>
            </w:r>
            <w:r>
              <w:rPr>
                <w:rFonts w:asciiTheme="majorHAnsi" w:hAnsiTheme="majorHAnsi"/>
                <w:szCs w:val="24"/>
              </w:rPr>
              <w:t xml:space="preserve"> from </w:t>
            </w:r>
            <w:r w:rsidRPr="00EF6D87">
              <w:rPr>
                <w:rFonts w:asciiTheme="majorHAnsi" w:hAnsiTheme="majorHAnsi"/>
                <w:szCs w:val="24"/>
              </w:rPr>
              <w:t>the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EF6D87">
              <w:rPr>
                <w:rFonts w:asciiTheme="majorHAnsi" w:hAnsiTheme="majorHAnsi"/>
                <w:szCs w:val="24"/>
              </w:rPr>
              <w:t>department’s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EF6D87">
              <w:rPr>
                <w:rFonts w:asciiTheme="majorHAnsi" w:hAnsiTheme="majorHAnsi"/>
                <w:szCs w:val="24"/>
              </w:rPr>
              <w:t>performance management system, other program or administrative data, audit findings, staff observation,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EF6D87">
              <w:rPr>
                <w:rFonts w:asciiTheme="majorHAnsi" w:hAnsiTheme="majorHAnsi"/>
                <w:szCs w:val="24"/>
              </w:rPr>
              <w:t>or staff or customer feedback.</w:t>
            </w:r>
          </w:p>
        </w:tc>
      </w:tr>
      <w:tr w:rsidR="00D83D4F" w:rsidRPr="003F7191" w14:paraId="6EE6AE03" w14:textId="77777777" w:rsidTr="006A25FA">
        <w:trPr>
          <w:cantSplit/>
          <w:trHeight w:val="1250"/>
        </w:trPr>
        <w:sdt>
          <w:sdtPr>
            <w:rPr>
              <w:rFonts w:asciiTheme="majorHAnsi" w:hAnsiTheme="majorHAnsi"/>
              <w:szCs w:val="24"/>
            </w:rPr>
            <w:id w:val="1877814813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710" w:type="dxa"/>
              </w:tcPr>
              <w:p w14:paraId="7090697E" w14:textId="77777777" w:rsidR="00D83D4F" w:rsidRPr="003F7191" w:rsidRDefault="00D83D4F" w:rsidP="006A25FA">
                <w:pPr>
                  <w:rPr>
                    <w:rFonts w:asciiTheme="majorHAnsi" w:hAnsiTheme="majorHAnsi"/>
                    <w:szCs w:val="24"/>
                  </w:rPr>
                </w:pPr>
                <w:r w:rsidRPr="003F7191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4763" w:type="dxa"/>
          </w:tcPr>
          <w:p w14:paraId="6F2BEC39" w14:textId="77777777" w:rsidR="00D83D4F" w:rsidRPr="003F7191" w:rsidRDefault="00D83D4F" w:rsidP="006A25FA">
            <w:pPr>
              <w:rPr>
                <w:rFonts w:asciiTheme="majorHAnsi" w:hAnsiTheme="majorHAnsi"/>
                <w:szCs w:val="24"/>
              </w:rPr>
            </w:pPr>
            <w:r w:rsidRPr="00914591">
              <w:rPr>
                <w:rFonts w:asciiTheme="majorHAnsi" w:hAnsiTheme="majorHAnsi"/>
                <w:szCs w:val="24"/>
              </w:rPr>
              <w:t>The measurable and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914591">
              <w:rPr>
                <w:rFonts w:asciiTheme="majorHAnsi" w:hAnsiTheme="majorHAnsi"/>
                <w:szCs w:val="24"/>
              </w:rPr>
              <w:t>time-framed objective(s)</w:t>
            </w:r>
            <w:r>
              <w:rPr>
                <w:rFonts w:asciiTheme="majorHAnsi" w:hAnsiTheme="majorHAnsi"/>
                <w:szCs w:val="24"/>
              </w:rPr>
              <w:t xml:space="preserve"> (i.e., Aim Statements) </w:t>
            </w:r>
            <w:r w:rsidRPr="00914591">
              <w:rPr>
                <w:rFonts w:asciiTheme="majorHAnsi" w:hAnsiTheme="majorHAnsi"/>
                <w:szCs w:val="24"/>
              </w:rPr>
              <w:t>for how the project aims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914591">
              <w:rPr>
                <w:rFonts w:asciiTheme="majorHAnsi" w:hAnsiTheme="majorHAnsi"/>
                <w:szCs w:val="24"/>
              </w:rPr>
              <w:t>to address the opportunity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914591">
              <w:rPr>
                <w:rFonts w:asciiTheme="majorHAnsi" w:hAnsiTheme="majorHAnsi"/>
                <w:szCs w:val="24"/>
              </w:rPr>
              <w:t>for improvement.</w:t>
            </w:r>
          </w:p>
        </w:tc>
        <w:tc>
          <w:tcPr>
            <w:tcW w:w="3877" w:type="dxa"/>
          </w:tcPr>
          <w:p w14:paraId="031244D1" w14:textId="77777777" w:rsidR="00D83D4F" w:rsidRPr="003F7191" w:rsidRDefault="00D83D4F" w:rsidP="006A25FA">
            <w:pPr>
              <w:rPr>
                <w:rFonts w:asciiTheme="majorHAnsi" w:hAnsiTheme="majorHAnsi"/>
                <w:szCs w:val="24"/>
              </w:rPr>
            </w:pPr>
          </w:p>
        </w:tc>
      </w:tr>
      <w:tr w:rsidR="00D83D4F" w:rsidRPr="003F7191" w14:paraId="687E54B5" w14:textId="77777777" w:rsidTr="006A25FA">
        <w:trPr>
          <w:cantSplit/>
          <w:trHeight w:val="1250"/>
        </w:trPr>
        <w:sdt>
          <w:sdtPr>
            <w:rPr>
              <w:rFonts w:asciiTheme="majorHAnsi" w:hAnsiTheme="majorHAnsi"/>
              <w:szCs w:val="24"/>
            </w:rPr>
            <w:id w:val="-899275965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710" w:type="dxa"/>
              </w:tcPr>
              <w:p w14:paraId="22AE89C0" w14:textId="77777777" w:rsidR="00D83D4F" w:rsidRPr="003F7191" w:rsidRDefault="00D83D4F" w:rsidP="006A25FA">
                <w:pPr>
                  <w:rPr>
                    <w:rFonts w:asciiTheme="majorHAnsi" w:hAnsiTheme="majorHAnsi"/>
                    <w:szCs w:val="24"/>
                  </w:rPr>
                </w:pPr>
                <w:r w:rsidRPr="003F7191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4763" w:type="dxa"/>
          </w:tcPr>
          <w:p w14:paraId="1CE76172" w14:textId="77777777" w:rsidR="00D83D4F" w:rsidRDefault="00D83D4F" w:rsidP="006A25FA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Use of a QI method such as:</w:t>
            </w:r>
          </w:p>
          <w:p w14:paraId="73920BF5" w14:textId="77777777" w:rsidR="00D83D4F" w:rsidRDefault="00D83D4F" w:rsidP="006A25F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Cs w:val="24"/>
              </w:rPr>
            </w:pPr>
            <w:r w:rsidRPr="007B2AFD">
              <w:rPr>
                <w:rFonts w:asciiTheme="majorHAnsi" w:hAnsiTheme="majorHAnsi"/>
                <w:szCs w:val="24"/>
              </w:rPr>
              <w:t xml:space="preserve">Plan Do Study/Check Act (PDSA/PDCA) </w:t>
            </w:r>
          </w:p>
          <w:p w14:paraId="44E1A306" w14:textId="77777777" w:rsidR="00D83D4F" w:rsidRDefault="00D83D4F" w:rsidP="006A25F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Cs w:val="24"/>
              </w:rPr>
            </w:pPr>
            <w:r w:rsidRPr="007B2AFD">
              <w:rPr>
                <w:rFonts w:asciiTheme="majorHAnsi" w:hAnsiTheme="majorHAnsi"/>
                <w:szCs w:val="24"/>
              </w:rPr>
              <w:t>Six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7B2AFD">
              <w:rPr>
                <w:rFonts w:asciiTheme="majorHAnsi" w:hAnsiTheme="majorHAnsi"/>
                <w:szCs w:val="24"/>
              </w:rPr>
              <w:t>Sigma’s Define, Measure, Analyze, Improve, Control (DMAIC)</w:t>
            </w:r>
          </w:p>
          <w:p w14:paraId="1F38021C" w14:textId="77777777" w:rsidR="00D83D4F" w:rsidRDefault="00D83D4F" w:rsidP="006A25F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Cs w:val="24"/>
              </w:rPr>
            </w:pPr>
            <w:r w:rsidRPr="007B2AFD">
              <w:rPr>
                <w:rFonts w:asciiTheme="majorHAnsi" w:hAnsiTheme="majorHAnsi"/>
                <w:szCs w:val="24"/>
              </w:rPr>
              <w:t>Kaizen</w:t>
            </w:r>
            <w:r>
              <w:rPr>
                <w:rFonts w:asciiTheme="majorHAnsi" w:hAnsiTheme="majorHAnsi"/>
                <w:szCs w:val="24"/>
              </w:rPr>
              <w:t>’s</w:t>
            </w:r>
            <w:r w:rsidRPr="007B2AFD">
              <w:rPr>
                <w:rFonts w:asciiTheme="majorHAnsi" w:hAnsiTheme="majorHAnsi"/>
                <w:szCs w:val="24"/>
              </w:rPr>
              <w:t xml:space="preserve"> lean, rapid cycle improvement</w:t>
            </w:r>
          </w:p>
          <w:p w14:paraId="42B5B959" w14:textId="77777777" w:rsidR="00D83D4F" w:rsidRPr="003F250C" w:rsidRDefault="00D83D4F" w:rsidP="006A25F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Cs w:val="24"/>
              </w:rPr>
            </w:pPr>
            <w:r w:rsidRPr="007B2AFD">
              <w:rPr>
                <w:rFonts w:asciiTheme="majorHAnsi" w:hAnsiTheme="majorHAnsi"/>
                <w:szCs w:val="24"/>
              </w:rPr>
              <w:t>Other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3F250C">
              <w:rPr>
                <w:rFonts w:asciiTheme="majorHAnsi" w:hAnsiTheme="majorHAnsi"/>
                <w:szCs w:val="24"/>
              </w:rPr>
              <w:t>recognized QI methods</w:t>
            </w:r>
          </w:p>
        </w:tc>
        <w:tc>
          <w:tcPr>
            <w:tcW w:w="3877" w:type="dxa"/>
          </w:tcPr>
          <w:p w14:paraId="5094689E" w14:textId="77777777" w:rsidR="00D83D4F" w:rsidRPr="003F7191" w:rsidRDefault="00D83D4F" w:rsidP="006A25FA">
            <w:pPr>
              <w:rPr>
                <w:rFonts w:asciiTheme="majorHAnsi" w:hAnsiTheme="majorHAnsi"/>
                <w:szCs w:val="24"/>
              </w:rPr>
            </w:pPr>
          </w:p>
        </w:tc>
      </w:tr>
      <w:tr w:rsidR="00D83D4F" w:rsidRPr="00157594" w14:paraId="6D8F6202" w14:textId="77777777" w:rsidTr="006A25FA">
        <w:trPr>
          <w:cantSplit/>
          <w:trHeight w:val="1250"/>
        </w:trPr>
        <w:sdt>
          <w:sdtPr>
            <w:rPr>
              <w:rFonts w:asciiTheme="majorHAnsi" w:hAnsiTheme="majorHAnsi"/>
              <w:szCs w:val="24"/>
            </w:rPr>
            <w:id w:val="-1289973956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710" w:type="dxa"/>
              </w:tcPr>
              <w:p w14:paraId="51847F64" w14:textId="77777777" w:rsidR="00D83D4F" w:rsidRPr="003F7191" w:rsidRDefault="00D83D4F" w:rsidP="006A25FA">
                <w:pPr>
                  <w:rPr>
                    <w:rFonts w:asciiTheme="majorHAnsi" w:hAnsiTheme="majorHAnsi"/>
                    <w:szCs w:val="24"/>
                  </w:rPr>
                </w:pPr>
                <w:r w:rsidRPr="003F7191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4763" w:type="dxa"/>
          </w:tcPr>
          <w:p w14:paraId="6317FEC9" w14:textId="77777777" w:rsidR="00D83D4F" w:rsidRPr="00E226F4" w:rsidRDefault="00D83D4F" w:rsidP="006A25FA">
            <w:pPr>
              <w:spacing w:after="0" w:line="240" w:lineRule="auto"/>
              <w:rPr>
                <w:rFonts w:asciiTheme="majorHAnsi" w:hAnsiTheme="majorHAnsi"/>
                <w:szCs w:val="24"/>
              </w:rPr>
            </w:pPr>
            <w:r w:rsidRPr="00E226F4">
              <w:rPr>
                <w:rFonts w:asciiTheme="majorHAnsi" w:hAnsiTheme="majorHAnsi"/>
                <w:szCs w:val="24"/>
              </w:rPr>
              <w:t>Use of QI tools to better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E226F4">
              <w:rPr>
                <w:rFonts w:asciiTheme="majorHAnsi" w:hAnsiTheme="majorHAnsi"/>
                <w:szCs w:val="24"/>
              </w:rPr>
              <w:t>understand or make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E226F4">
              <w:rPr>
                <w:rFonts w:asciiTheme="majorHAnsi" w:hAnsiTheme="majorHAnsi"/>
                <w:szCs w:val="24"/>
              </w:rPr>
              <w:t>decisions about:</w:t>
            </w:r>
          </w:p>
          <w:p w14:paraId="2A964E98" w14:textId="77777777" w:rsidR="00D83D4F" w:rsidRDefault="00D83D4F" w:rsidP="006A25F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Cs w:val="24"/>
              </w:rPr>
            </w:pPr>
            <w:r w:rsidRPr="00E226F4">
              <w:rPr>
                <w:rFonts w:asciiTheme="majorHAnsi" w:hAnsiTheme="majorHAnsi"/>
                <w:szCs w:val="24"/>
              </w:rPr>
              <w:t>The current process</w:t>
            </w:r>
          </w:p>
          <w:p w14:paraId="6351F46F" w14:textId="77777777" w:rsidR="00D83D4F" w:rsidRDefault="00D83D4F" w:rsidP="006A25F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Cs w:val="24"/>
              </w:rPr>
            </w:pPr>
            <w:r w:rsidRPr="00E226F4">
              <w:rPr>
                <w:rFonts w:asciiTheme="majorHAnsi" w:hAnsiTheme="majorHAnsi"/>
                <w:szCs w:val="24"/>
              </w:rPr>
              <w:t>Root cause(s)</w:t>
            </w:r>
          </w:p>
          <w:p w14:paraId="5A1B30A5" w14:textId="77777777" w:rsidR="00D83D4F" w:rsidRDefault="00D83D4F" w:rsidP="006A25F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Cs w:val="24"/>
              </w:rPr>
            </w:pPr>
            <w:r w:rsidRPr="00E226F4">
              <w:rPr>
                <w:rFonts w:asciiTheme="majorHAnsi" w:hAnsiTheme="majorHAnsi"/>
                <w:szCs w:val="24"/>
              </w:rPr>
              <w:t>Possible solutions</w:t>
            </w:r>
          </w:p>
          <w:p w14:paraId="6026207A" w14:textId="77777777" w:rsidR="00D83D4F" w:rsidRPr="00E226F4" w:rsidRDefault="00D83D4F" w:rsidP="006A25F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Cs w:val="24"/>
              </w:rPr>
            </w:pPr>
            <w:r w:rsidRPr="00E226F4">
              <w:rPr>
                <w:rFonts w:asciiTheme="majorHAnsi" w:hAnsiTheme="majorHAnsi"/>
                <w:szCs w:val="24"/>
              </w:rPr>
              <w:t>Prioritization/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E226F4">
              <w:rPr>
                <w:rFonts w:asciiTheme="majorHAnsi" w:hAnsiTheme="majorHAnsi"/>
                <w:szCs w:val="24"/>
              </w:rPr>
              <w:t>selection of solutions for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E226F4">
              <w:rPr>
                <w:rFonts w:asciiTheme="majorHAnsi" w:hAnsiTheme="majorHAnsi"/>
                <w:szCs w:val="24"/>
              </w:rPr>
              <w:t>implementation.</w:t>
            </w:r>
          </w:p>
        </w:tc>
        <w:tc>
          <w:tcPr>
            <w:tcW w:w="3877" w:type="dxa"/>
          </w:tcPr>
          <w:p w14:paraId="31B8CFCC" w14:textId="77777777" w:rsidR="00D83D4F" w:rsidRDefault="00D83D4F" w:rsidP="006A25FA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Potential tools:</w:t>
            </w:r>
          </w:p>
          <w:p w14:paraId="1A089908" w14:textId="77777777" w:rsidR="00D83D4F" w:rsidRDefault="00D83D4F" w:rsidP="006A25F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Cs w:val="24"/>
              </w:rPr>
            </w:pPr>
            <w:r w:rsidRPr="00157594">
              <w:rPr>
                <w:rFonts w:asciiTheme="majorHAnsi" w:hAnsiTheme="majorHAnsi"/>
                <w:b/>
                <w:bCs/>
                <w:szCs w:val="24"/>
              </w:rPr>
              <w:t>Current Process:</w:t>
            </w:r>
            <w:r>
              <w:rPr>
                <w:rFonts w:asciiTheme="majorHAnsi" w:hAnsiTheme="majorHAnsi"/>
                <w:szCs w:val="24"/>
              </w:rPr>
              <w:t xml:space="preserve"> p</w:t>
            </w:r>
            <w:r w:rsidRPr="00945ED5">
              <w:rPr>
                <w:rFonts w:asciiTheme="majorHAnsi" w:hAnsiTheme="majorHAnsi"/>
                <w:szCs w:val="24"/>
              </w:rPr>
              <w:t>rocess map/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945ED5">
              <w:rPr>
                <w:rFonts w:asciiTheme="majorHAnsi" w:hAnsiTheme="majorHAnsi"/>
                <w:szCs w:val="24"/>
              </w:rPr>
              <w:t>flowcharting</w:t>
            </w:r>
          </w:p>
          <w:p w14:paraId="56E38C2A" w14:textId="77777777" w:rsidR="00D83D4F" w:rsidRDefault="00D83D4F" w:rsidP="006A25F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Cs w:val="24"/>
              </w:rPr>
            </w:pPr>
            <w:r w:rsidRPr="00157594">
              <w:rPr>
                <w:rFonts w:asciiTheme="majorHAnsi" w:hAnsiTheme="majorHAnsi"/>
                <w:b/>
                <w:bCs/>
                <w:szCs w:val="24"/>
              </w:rPr>
              <w:t>Root Cause Analysis:</w:t>
            </w:r>
            <w:r>
              <w:rPr>
                <w:rFonts w:asciiTheme="majorHAnsi" w:hAnsiTheme="majorHAnsi"/>
                <w:szCs w:val="24"/>
              </w:rPr>
              <w:t xml:space="preserve"> f</w:t>
            </w:r>
            <w:r w:rsidRPr="00945ED5">
              <w:rPr>
                <w:rFonts w:asciiTheme="majorHAnsi" w:hAnsiTheme="majorHAnsi"/>
                <w:szCs w:val="24"/>
              </w:rPr>
              <w:t>ishbone diagram, 5 whys, force field analyses</w:t>
            </w:r>
          </w:p>
          <w:p w14:paraId="7285134D" w14:textId="77777777" w:rsidR="00D83D4F" w:rsidRDefault="00D83D4F" w:rsidP="006A25F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Cs w:val="24"/>
              </w:rPr>
            </w:pPr>
            <w:r w:rsidRPr="00157594">
              <w:rPr>
                <w:rFonts w:asciiTheme="majorHAnsi" w:hAnsiTheme="majorHAnsi"/>
                <w:b/>
                <w:bCs/>
                <w:szCs w:val="24"/>
              </w:rPr>
              <w:t>Possible Solutions:</w:t>
            </w:r>
            <w:r>
              <w:rPr>
                <w:rFonts w:asciiTheme="majorHAnsi" w:hAnsiTheme="majorHAnsi"/>
                <w:szCs w:val="24"/>
              </w:rPr>
              <w:t xml:space="preserve"> affinity diagram, SWOT/SWOC analysis, SOAR analysis</w:t>
            </w:r>
          </w:p>
          <w:p w14:paraId="76426E53" w14:textId="77777777" w:rsidR="00D83D4F" w:rsidRPr="00157594" w:rsidRDefault="00D83D4F" w:rsidP="006A25F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Cs w:val="24"/>
              </w:rPr>
            </w:pPr>
            <w:r w:rsidRPr="00157594">
              <w:rPr>
                <w:rFonts w:asciiTheme="majorHAnsi" w:hAnsiTheme="majorHAnsi"/>
                <w:b/>
                <w:bCs/>
                <w:szCs w:val="24"/>
              </w:rPr>
              <w:t>Prioritization:</w:t>
            </w:r>
            <w:r>
              <w:rPr>
                <w:rFonts w:asciiTheme="majorHAnsi" w:hAnsiTheme="majorHAnsi"/>
                <w:szCs w:val="24"/>
              </w:rPr>
              <w:t xml:space="preserve"> prioritization matrix; highlighting elements such as level of effort, expected impact, potential for unintended consequences, or potential impact on equity</w:t>
            </w:r>
          </w:p>
        </w:tc>
      </w:tr>
      <w:tr w:rsidR="00D83D4F" w:rsidRPr="003F7191" w14:paraId="2F524876" w14:textId="77777777" w:rsidTr="006A25FA">
        <w:trPr>
          <w:cantSplit/>
          <w:trHeight w:val="1250"/>
        </w:trPr>
        <w:sdt>
          <w:sdtPr>
            <w:rPr>
              <w:rFonts w:asciiTheme="majorHAnsi" w:hAnsiTheme="majorHAnsi"/>
              <w:szCs w:val="24"/>
            </w:rPr>
            <w:id w:val="-544524928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710" w:type="dxa"/>
                <w:tcBorders>
                  <w:bottom w:val="single" w:sz="4" w:space="0" w:color="auto"/>
                </w:tcBorders>
              </w:tcPr>
              <w:p w14:paraId="30AFCA4F" w14:textId="77777777" w:rsidR="00D83D4F" w:rsidRPr="003F7191" w:rsidRDefault="00D83D4F" w:rsidP="006A25FA">
                <w:pPr>
                  <w:rPr>
                    <w:rFonts w:asciiTheme="majorHAnsi" w:hAnsiTheme="majorHAnsi"/>
                    <w:szCs w:val="24"/>
                  </w:rPr>
                </w:pPr>
                <w:r>
                  <w:rPr>
                    <w:rFonts w:ascii="Meiryo" w:eastAsia="Meiryo" w:hAnsi="Meiryo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4763" w:type="dxa"/>
            <w:tcBorders>
              <w:bottom w:val="single" w:sz="4" w:space="0" w:color="auto"/>
            </w:tcBorders>
          </w:tcPr>
          <w:p w14:paraId="62F0FB9C" w14:textId="77777777" w:rsidR="00D83D4F" w:rsidRPr="007B36B2" w:rsidRDefault="00D83D4F" w:rsidP="006A25FA">
            <w:pPr>
              <w:spacing w:after="0" w:line="240" w:lineRule="auto"/>
              <w:rPr>
                <w:rFonts w:asciiTheme="majorHAnsi" w:hAnsiTheme="majorHAnsi"/>
                <w:iCs/>
                <w:szCs w:val="24"/>
              </w:rPr>
            </w:pPr>
            <w:r w:rsidRPr="007B36B2">
              <w:rPr>
                <w:rFonts w:asciiTheme="majorHAnsi" w:hAnsiTheme="majorHAnsi"/>
                <w:iCs/>
                <w:szCs w:val="24"/>
              </w:rPr>
              <w:t>A description of</w:t>
            </w:r>
            <w:r>
              <w:rPr>
                <w:rFonts w:asciiTheme="majorHAnsi" w:hAnsiTheme="majorHAnsi"/>
                <w:iCs/>
                <w:szCs w:val="24"/>
              </w:rPr>
              <w:t xml:space="preserve"> the </w:t>
            </w:r>
            <w:r w:rsidRPr="007B36B2">
              <w:rPr>
                <w:rFonts w:asciiTheme="majorHAnsi" w:hAnsiTheme="majorHAnsi"/>
                <w:iCs/>
                <w:szCs w:val="24"/>
              </w:rPr>
              <w:t>outcomes of the QI</w:t>
            </w:r>
          </w:p>
          <w:p w14:paraId="51F17161" w14:textId="77777777" w:rsidR="00D83D4F" w:rsidRDefault="00D83D4F" w:rsidP="006A25FA">
            <w:pPr>
              <w:rPr>
                <w:rFonts w:asciiTheme="majorHAnsi" w:hAnsiTheme="majorHAnsi"/>
                <w:iCs/>
                <w:szCs w:val="24"/>
              </w:rPr>
            </w:pPr>
            <w:r w:rsidRPr="007B36B2">
              <w:rPr>
                <w:rFonts w:asciiTheme="majorHAnsi" w:hAnsiTheme="majorHAnsi"/>
                <w:iCs/>
                <w:szCs w:val="24"/>
              </w:rPr>
              <w:t>project, including</w:t>
            </w:r>
            <w:r>
              <w:rPr>
                <w:rFonts w:asciiTheme="majorHAnsi" w:hAnsiTheme="majorHAnsi"/>
                <w:iCs/>
                <w:szCs w:val="24"/>
              </w:rPr>
              <w:t>:</w:t>
            </w:r>
          </w:p>
          <w:p w14:paraId="36976AAF" w14:textId="77777777" w:rsidR="00D83D4F" w:rsidRDefault="00D83D4F" w:rsidP="006A25F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iCs/>
                <w:szCs w:val="24"/>
              </w:rPr>
            </w:pPr>
            <w:r>
              <w:rPr>
                <w:rFonts w:asciiTheme="majorHAnsi" w:hAnsiTheme="majorHAnsi"/>
                <w:iCs/>
                <w:szCs w:val="24"/>
              </w:rPr>
              <w:t>P</w:t>
            </w:r>
            <w:r w:rsidRPr="00E4481A">
              <w:rPr>
                <w:rFonts w:asciiTheme="majorHAnsi" w:hAnsiTheme="majorHAnsi"/>
                <w:iCs/>
                <w:szCs w:val="24"/>
              </w:rPr>
              <w:t>rogress</w:t>
            </w:r>
            <w:r>
              <w:rPr>
                <w:rFonts w:asciiTheme="majorHAnsi" w:hAnsiTheme="majorHAnsi"/>
                <w:iCs/>
                <w:szCs w:val="24"/>
              </w:rPr>
              <w:t xml:space="preserve"> </w:t>
            </w:r>
            <w:r w:rsidRPr="00E4481A">
              <w:rPr>
                <w:rFonts w:asciiTheme="majorHAnsi" w:hAnsiTheme="majorHAnsi"/>
                <w:iCs/>
                <w:szCs w:val="24"/>
              </w:rPr>
              <w:t>toward the measurable</w:t>
            </w:r>
            <w:r>
              <w:rPr>
                <w:rFonts w:asciiTheme="majorHAnsi" w:hAnsiTheme="majorHAnsi"/>
                <w:iCs/>
                <w:szCs w:val="24"/>
              </w:rPr>
              <w:t xml:space="preserve"> </w:t>
            </w:r>
            <w:r w:rsidRPr="00E4481A">
              <w:rPr>
                <w:rFonts w:asciiTheme="majorHAnsi" w:hAnsiTheme="majorHAnsi"/>
                <w:iCs/>
                <w:szCs w:val="24"/>
              </w:rPr>
              <w:t xml:space="preserve">objective(s) </w:t>
            </w:r>
            <w:proofErr w:type="gramStart"/>
            <w:r w:rsidRPr="00E4481A">
              <w:rPr>
                <w:rFonts w:asciiTheme="majorHAnsi" w:hAnsiTheme="majorHAnsi"/>
                <w:iCs/>
                <w:szCs w:val="24"/>
              </w:rPr>
              <w:t>established</w:t>
            </w:r>
            <w:proofErr w:type="gramEnd"/>
          </w:p>
          <w:p w14:paraId="69E48A3F" w14:textId="77777777" w:rsidR="00D83D4F" w:rsidRDefault="00D83D4F" w:rsidP="006A25F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iCs/>
                <w:szCs w:val="24"/>
              </w:rPr>
            </w:pPr>
            <w:r>
              <w:rPr>
                <w:rFonts w:asciiTheme="majorHAnsi" w:hAnsiTheme="majorHAnsi"/>
                <w:iCs/>
                <w:szCs w:val="24"/>
              </w:rPr>
              <w:t>D</w:t>
            </w:r>
            <w:r w:rsidRPr="007B36B2">
              <w:rPr>
                <w:rFonts w:asciiTheme="majorHAnsi" w:hAnsiTheme="majorHAnsi"/>
                <w:iCs/>
                <w:szCs w:val="24"/>
              </w:rPr>
              <w:t>ata used to determine</w:t>
            </w:r>
            <w:r>
              <w:rPr>
                <w:rFonts w:asciiTheme="majorHAnsi" w:hAnsiTheme="majorHAnsi"/>
                <w:iCs/>
                <w:szCs w:val="24"/>
              </w:rPr>
              <w:t xml:space="preserve"> </w:t>
            </w:r>
            <w:r w:rsidRPr="00B95246">
              <w:rPr>
                <w:rFonts w:asciiTheme="majorHAnsi" w:hAnsiTheme="majorHAnsi"/>
                <w:iCs/>
                <w:szCs w:val="24"/>
              </w:rPr>
              <w:t>whether the project’s</w:t>
            </w:r>
            <w:r>
              <w:rPr>
                <w:rFonts w:asciiTheme="majorHAnsi" w:hAnsiTheme="majorHAnsi"/>
                <w:iCs/>
                <w:szCs w:val="24"/>
              </w:rPr>
              <w:t xml:space="preserve"> </w:t>
            </w:r>
            <w:r w:rsidRPr="00B95246">
              <w:rPr>
                <w:rFonts w:asciiTheme="majorHAnsi" w:hAnsiTheme="majorHAnsi"/>
                <w:iCs/>
                <w:szCs w:val="24"/>
              </w:rPr>
              <w:t xml:space="preserve">objective(s) was </w:t>
            </w:r>
            <w:proofErr w:type="gramStart"/>
            <w:r w:rsidRPr="00B95246">
              <w:rPr>
                <w:rFonts w:asciiTheme="majorHAnsi" w:hAnsiTheme="majorHAnsi"/>
                <w:iCs/>
                <w:szCs w:val="24"/>
              </w:rPr>
              <w:t>met</w:t>
            </w:r>
            <w:proofErr w:type="gramEnd"/>
          </w:p>
          <w:p w14:paraId="7F988872" w14:textId="77777777" w:rsidR="00D83D4F" w:rsidRPr="00B95246" w:rsidRDefault="00D83D4F" w:rsidP="006A25F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iCs/>
                <w:szCs w:val="24"/>
              </w:rPr>
            </w:pPr>
            <w:r>
              <w:rPr>
                <w:rFonts w:asciiTheme="majorHAnsi" w:hAnsiTheme="majorHAnsi"/>
                <w:iCs/>
                <w:szCs w:val="24"/>
              </w:rPr>
              <w:t>I</w:t>
            </w:r>
            <w:r w:rsidRPr="00B95246">
              <w:rPr>
                <w:rFonts w:asciiTheme="majorHAnsi" w:hAnsiTheme="majorHAnsi"/>
                <w:iCs/>
                <w:szCs w:val="24"/>
              </w:rPr>
              <w:t>dentify next steps</w:t>
            </w:r>
            <w:r>
              <w:rPr>
                <w:rFonts w:asciiTheme="majorHAnsi" w:hAnsiTheme="majorHAnsi"/>
                <w:iCs/>
                <w:szCs w:val="24"/>
              </w:rPr>
              <w:t xml:space="preserve"> </w:t>
            </w:r>
            <w:r w:rsidRPr="00B95246">
              <w:rPr>
                <w:rFonts w:asciiTheme="majorHAnsi" w:hAnsiTheme="majorHAnsi"/>
                <w:iCs/>
                <w:szCs w:val="24"/>
              </w:rPr>
              <w:t>resulting from the project</w:t>
            </w:r>
          </w:p>
        </w:tc>
        <w:tc>
          <w:tcPr>
            <w:tcW w:w="3877" w:type="dxa"/>
            <w:tcBorders>
              <w:bottom w:val="single" w:sz="4" w:space="0" w:color="auto"/>
            </w:tcBorders>
          </w:tcPr>
          <w:p w14:paraId="19B77D65" w14:textId="77777777" w:rsidR="00D83D4F" w:rsidRPr="003F7191" w:rsidRDefault="00D83D4F" w:rsidP="006A25FA">
            <w:pPr>
              <w:rPr>
                <w:rFonts w:asciiTheme="majorHAnsi" w:hAnsiTheme="majorHAnsi"/>
                <w:szCs w:val="24"/>
              </w:rPr>
            </w:pPr>
            <w:r w:rsidRPr="003D1584">
              <w:rPr>
                <w:rFonts w:asciiTheme="majorHAnsi" w:hAnsiTheme="majorHAnsi"/>
                <w:szCs w:val="24"/>
              </w:rPr>
              <w:t>Documentation could include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3D1584">
              <w:rPr>
                <w:rFonts w:asciiTheme="majorHAnsi" w:hAnsiTheme="majorHAnsi"/>
                <w:szCs w:val="24"/>
              </w:rPr>
              <w:t>storyboards for completed QI projects, QI project reports, or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3D1584">
              <w:rPr>
                <w:rFonts w:asciiTheme="majorHAnsi" w:hAnsiTheme="majorHAnsi"/>
                <w:szCs w:val="24"/>
              </w:rPr>
              <w:t>presentations of QI projects to health department staff,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3D1584">
              <w:rPr>
                <w:rFonts w:asciiTheme="majorHAnsi" w:hAnsiTheme="majorHAnsi"/>
                <w:szCs w:val="24"/>
              </w:rPr>
              <w:t>leaders, or other stakeholders.</w:t>
            </w:r>
          </w:p>
        </w:tc>
      </w:tr>
    </w:tbl>
    <w:p w14:paraId="73C7D94A" w14:textId="77777777" w:rsidR="00D83D4F" w:rsidRDefault="00D83D4F">
      <w:pPr>
        <w:rPr>
          <w:rFonts w:asciiTheme="majorHAnsi" w:hAnsiTheme="majorHAnsi"/>
          <w:szCs w:val="24"/>
        </w:rPr>
      </w:pPr>
    </w:p>
    <w:p w14:paraId="62E52151" w14:textId="77777777" w:rsidR="0081614C" w:rsidRDefault="0081614C">
      <w:pPr>
        <w:rPr>
          <w:rFonts w:asciiTheme="majorHAnsi" w:hAnsiTheme="maj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831"/>
        <w:gridCol w:w="3852"/>
      </w:tblGrid>
      <w:tr w:rsidR="00D83D4F" w:rsidRPr="00667C06" w14:paraId="4C06F44A" w14:textId="77777777" w:rsidTr="006A25FA">
        <w:trPr>
          <w:cantSplit/>
          <w:trHeight w:val="359"/>
        </w:trPr>
        <w:tc>
          <w:tcPr>
            <w:tcW w:w="9350" w:type="dxa"/>
            <w:gridSpan w:val="3"/>
            <w:tcBorders>
              <w:bottom w:val="single" w:sz="8" w:space="0" w:color="B2A1C7" w:themeColor="accent4" w:themeTint="99"/>
            </w:tcBorders>
            <w:shd w:val="clear" w:color="auto" w:fill="7030A0"/>
          </w:tcPr>
          <w:p w14:paraId="5043970F" w14:textId="77777777" w:rsidR="00D83D4F" w:rsidRPr="00667C06" w:rsidRDefault="00D83D4F" w:rsidP="006A25FA">
            <w:pPr>
              <w:rPr>
                <w:rFonts w:asciiTheme="majorHAnsi" w:hAnsiTheme="majorHAnsi"/>
                <w:b/>
                <w:bCs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Cs w:val="24"/>
              </w:rPr>
              <w:lastRenderedPageBreak/>
              <w:t>Measure 9.1.6 A</w:t>
            </w:r>
          </w:p>
        </w:tc>
      </w:tr>
      <w:tr w:rsidR="00D83D4F" w:rsidRPr="003761B9" w14:paraId="5EDAFCF9" w14:textId="77777777" w:rsidTr="006A25FA">
        <w:trPr>
          <w:cantSplit/>
          <w:trHeight w:val="341"/>
        </w:trPr>
        <w:tc>
          <w:tcPr>
            <w:tcW w:w="9350" w:type="dxa"/>
            <w:gridSpan w:val="3"/>
            <w:tcBorders>
              <w:top w:val="single" w:sz="8" w:space="0" w:color="B2A1C7" w:themeColor="accent4" w:themeTint="99"/>
            </w:tcBorders>
            <w:shd w:val="clear" w:color="auto" w:fill="7030A0"/>
          </w:tcPr>
          <w:p w14:paraId="41D68C8E" w14:textId="77777777" w:rsidR="00D83D4F" w:rsidRPr="003761B9" w:rsidRDefault="00D83D4F" w:rsidP="006A25FA">
            <w:pPr>
              <w:rPr>
                <w:rFonts w:asciiTheme="majorHAnsi" w:hAnsiTheme="majorHAnsi"/>
                <w:b/>
                <w:bCs/>
                <w:color w:val="FFFFFF" w:themeColor="background1"/>
                <w:szCs w:val="24"/>
              </w:rPr>
            </w:pPr>
            <w:r w:rsidRPr="003761B9">
              <w:rPr>
                <w:rFonts w:asciiTheme="majorHAnsi" w:hAnsiTheme="majorHAnsi"/>
                <w:b/>
                <w:bCs/>
                <w:color w:val="FFFFFF" w:themeColor="background1"/>
                <w:szCs w:val="24"/>
              </w:rPr>
              <w:t>Culture of Quality</w:t>
            </w:r>
          </w:p>
        </w:tc>
      </w:tr>
      <w:tr w:rsidR="00D83D4F" w:rsidRPr="00667C06" w14:paraId="216F0379" w14:textId="77777777" w:rsidTr="006A25FA">
        <w:trPr>
          <w:cantSplit/>
          <w:trHeight w:val="455"/>
        </w:trPr>
        <w:tc>
          <w:tcPr>
            <w:tcW w:w="667" w:type="dxa"/>
            <w:shd w:val="clear" w:color="auto" w:fill="E5DFEC" w:themeFill="accent4" w:themeFillTint="33"/>
          </w:tcPr>
          <w:p w14:paraId="1227D10C" w14:textId="77777777" w:rsidR="00D83D4F" w:rsidRPr="00667C06" w:rsidRDefault="00D83D4F" w:rsidP="006A25FA">
            <w:pPr>
              <w:rPr>
                <w:rFonts w:asciiTheme="majorHAnsi" w:hAnsiTheme="majorHAnsi"/>
                <w:b/>
                <w:bCs/>
                <w:szCs w:val="24"/>
              </w:rPr>
            </w:pPr>
            <w:r>
              <w:rPr>
                <w:rFonts w:asciiTheme="majorHAnsi" w:hAnsiTheme="majorHAnsi"/>
                <w:b/>
                <w:bCs/>
                <w:szCs w:val="24"/>
              </w:rPr>
              <w:t>Yes?</w:t>
            </w:r>
          </w:p>
        </w:tc>
        <w:tc>
          <w:tcPr>
            <w:tcW w:w="4831" w:type="dxa"/>
            <w:shd w:val="clear" w:color="auto" w:fill="E5DFEC" w:themeFill="accent4" w:themeFillTint="33"/>
          </w:tcPr>
          <w:p w14:paraId="1C8B851D" w14:textId="77777777" w:rsidR="00D83D4F" w:rsidRPr="00667C06" w:rsidRDefault="00D83D4F" w:rsidP="006A25FA">
            <w:pPr>
              <w:rPr>
                <w:rFonts w:asciiTheme="majorHAnsi" w:hAnsiTheme="majorHAnsi"/>
                <w:szCs w:val="24"/>
              </w:rPr>
            </w:pPr>
            <w:r w:rsidRPr="003F7191">
              <w:rPr>
                <w:rFonts w:asciiTheme="majorHAnsi" w:hAnsiTheme="majorHAnsi"/>
                <w:b/>
                <w:szCs w:val="24"/>
              </w:rPr>
              <w:t xml:space="preserve">Requirements – </w:t>
            </w:r>
            <w:r>
              <w:rPr>
                <w:rFonts w:asciiTheme="majorHAnsi" w:hAnsiTheme="majorHAnsi"/>
                <w:b/>
                <w:szCs w:val="24"/>
              </w:rPr>
              <w:t>Evidence showing…</w:t>
            </w:r>
          </w:p>
        </w:tc>
        <w:tc>
          <w:tcPr>
            <w:tcW w:w="3852" w:type="dxa"/>
            <w:shd w:val="clear" w:color="auto" w:fill="E5DFEC" w:themeFill="accent4" w:themeFillTint="33"/>
          </w:tcPr>
          <w:p w14:paraId="2F7E7584" w14:textId="77777777" w:rsidR="00D83D4F" w:rsidRPr="00667C06" w:rsidRDefault="00D83D4F" w:rsidP="006A25FA">
            <w:pPr>
              <w:rPr>
                <w:rFonts w:asciiTheme="majorHAnsi" w:hAnsiTheme="majorHAnsi"/>
                <w:b/>
                <w:bCs/>
                <w:szCs w:val="24"/>
              </w:rPr>
            </w:pPr>
            <w:r w:rsidRPr="003F7191">
              <w:rPr>
                <w:rFonts w:asciiTheme="majorHAnsi" w:hAnsiTheme="majorHAnsi"/>
                <w:b/>
                <w:szCs w:val="24"/>
              </w:rPr>
              <w:t>Notes/Recommendations</w:t>
            </w:r>
          </w:p>
        </w:tc>
      </w:tr>
      <w:tr w:rsidR="00D83D4F" w:rsidRPr="00FA761B" w14:paraId="68CD0E6E" w14:textId="77777777" w:rsidTr="006A25FA">
        <w:trPr>
          <w:cantSplit/>
          <w:trHeight w:val="455"/>
        </w:trPr>
        <w:sdt>
          <w:sdtPr>
            <w:rPr>
              <w:rFonts w:asciiTheme="majorHAnsi" w:hAnsiTheme="majorHAnsi"/>
              <w:b/>
              <w:bCs/>
              <w:szCs w:val="24"/>
            </w:rPr>
            <w:id w:val="90820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3AE50D7A" w14:textId="77777777" w:rsidR="00D83D4F" w:rsidRPr="00667C06" w:rsidRDefault="00D83D4F" w:rsidP="006A25FA">
                <w:pPr>
                  <w:rPr>
                    <w:rFonts w:asciiTheme="majorHAnsi" w:hAnsiTheme="majorHAnsi"/>
                    <w:b/>
                    <w:bCs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  <w:tc>
          <w:tcPr>
            <w:tcW w:w="4831" w:type="dxa"/>
          </w:tcPr>
          <w:p w14:paraId="0042D6F8" w14:textId="77777777" w:rsidR="00D83D4F" w:rsidRPr="00FA761B" w:rsidRDefault="00D83D4F" w:rsidP="006A25FA">
            <w:pPr>
              <w:spacing w:after="0" w:line="240" w:lineRule="auto"/>
              <w:rPr>
                <w:rFonts w:asciiTheme="majorHAnsi" w:hAnsiTheme="majorHAnsi"/>
                <w:szCs w:val="24"/>
              </w:rPr>
            </w:pPr>
            <w:r w:rsidRPr="00FA761B">
              <w:rPr>
                <w:rFonts w:asciiTheme="majorHAnsi" w:hAnsiTheme="majorHAnsi"/>
                <w:szCs w:val="24"/>
              </w:rPr>
              <w:t>Findings from a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FA761B">
              <w:rPr>
                <w:rFonts w:asciiTheme="majorHAnsi" w:hAnsiTheme="majorHAnsi"/>
                <w:szCs w:val="24"/>
              </w:rPr>
              <w:t>performance management</w:t>
            </w:r>
          </w:p>
          <w:p w14:paraId="1F3D8CD0" w14:textId="77777777" w:rsidR="00D83D4F" w:rsidRPr="00FA761B" w:rsidRDefault="00D83D4F" w:rsidP="006A25FA">
            <w:pPr>
              <w:rPr>
                <w:rFonts w:asciiTheme="majorHAnsi" w:hAnsiTheme="majorHAnsi"/>
                <w:szCs w:val="24"/>
              </w:rPr>
            </w:pPr>
            <w:r w:rsidRPr="00FA761B">
              <w:rPr>
                <w:rFonts w:asciiTheme="majorHAnsi" w:hAnsiTheme="majorHAnsi"/>
                <w:szCs w:val="24"/>
              </w:rPr>
              <w:t>or quality improvement (QI)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FA761B">
              <w:rPr>
                <w:rFonts w:asciiTheme="majorHAnsi" w:hAnsiTheme="majorHAnsi"/>
                <w:szCs w:val="24"/>
              </w:rPr>
              <w:t>self-assessment.</w:t>
            </w:r>
          </w:p>
        </w:tc>
        <w:tc>
          <w:tcPr>
            <w:tcW w:w="3852" w:type="dxa"/>
          </w:tcPr>
          <w:p w14:paraId="174FBB31" w14:textId="77777777" w:rsidR="00D83D4F" w:rsidRPr="00FA761B" w:rsidRDefault="00D83D4F" w:rsidP="006A25FA">
            <w:pPr>
              <w:rPr>
                <w:rFonts w:asciiTheme="majorHAnsi" w:hAnsiTheme="majorHAnsi"/>
                <w:szCs w:val="24"/>
              </w:rPr>
            </w:pPr>
            <w:r w:rsidRPr="00B32995">
              <w:rPr>
                <w:rFonts w:asciiTheme="majorHAnsi" w:hAnsiTheme="majorHAnsi"/>
                <w:szCs w:val="24"/>
              </w:rPr>
              <w:t>The health department could develop its own performance management or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B32995">
              <w:rPr>
                <w:rFonts w:asciiTheme="majorHAnsi" w:hAnsiTheme="majorHAnsi"/>
                <w:szCs w:val="24"/>
              </w:rPr>
              <w:t>QI assessment or use existing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B32995">
              <w:rPr>
                <w:rFonts w:asciiTheme="majorHAnsi" w:hAnsiTheme="majorHAnsi"/>
                <w:szCs w:val="24"/>
              </w:rPr>
              <w:t>models, for example, the Public Health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B32995">
              <w:rPr>
                <w:rFonts w:asciiTheme="majorHAnsi" w:hAnsiTheme="majorHAnsi"/>
                <w:szCs w:val="24"/>
              </w:rPr>
              <w:t>Foundation’s Public Health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B32995">
              <w:rPr>
                <w:rFonts w:asciiTheme="majorHAnsi" w:hAnsiTheme="majorHAnsi"/>
                <w:szCs w:val="24"/>
              </w:rPr>
              <w:t>Performance Management Self-Assessment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B32995">
              <w:rPr>
                <w:rFonts w:asciiTheme="majorHAnsi" w:hAnsiTheme="majorHAnsi"/>
                <w:szCs w:val="24"/>
              </w:rPr>
              <w:t>Tool, self-assessment tools available through the Baldrige Performance Excellence Program, or NACCHO’s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B32995">
              <w:rPr>
                <w:rFonts w:asciiTheme="majorHAnsi" w:hAnsiTheme="majorHAnsi"/>
                <w:szCs w:val="24"/>
              </w:rPr>
              <w:t>Roadmap to a Culture of Quality.</w:t>
            </w:r>
          </w:p>
        </w:tc>
      </w:tr>
      <w:tr w:rsidR="00D83D4F" w:rsidRPr="00FA761B" w14:paraId="51287C9E" w14:textId="77777777" w:rsidTr="006A25FA">
        <w:trPr>
          <w:cantSplit/>
          <w:trHeight w:val="455"/>
        </w:trPr>
        <w:sdt>
          <w:sdtPr>
            <w:rPr>
              <w:rFonts w:asciiTheme="majorHAnsi" w:hAnsiTheme="majorHAnsi"/>
              <w:b/>
              <w:bCs/>
              <w:szCs w:val="24"/>
            </w:rPr>
            <w:id w:val="71185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1DAF84AE" w14:textId="77777777" w:rsidR="00D83D4F" w:rsidRPr="00667C06" w:rsidRDefault="00D83D4F" w:rsidP="006A25FA">
                <w:pPr>
                  <w:rPr>
                    <w:rFonts w:asciiTheme="majorHAnsi" w:hAnsiTheme="majorHAnsi"/>
                    <w:b/>
                    <w:bCs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  <w:tc>
          <w:tcPr>
            <w:tcW w:w="4831" w:type="dxa"/>
          </w:tcPr>
          <w:p w14:paraId="7181BE35" w14:textId="77777777" w:rsidR="00D83D4F" w:rsidRPr="00B9302B" w:rsidRDefault="00D83D4F" w:rsidP="006A25FA">
            <w:pPr>
              <w:spacing w:after="0" w:line="240" w:lineRule="auto"/>
              <w:rPr>
                <w:rFonts w:asciiTheme="majorHAnsi" w:hAnsiTheme="majorHAnsi"/>
                <w:szCs w:val="24"/>
              </w:rPr>
            </w:pPr>
            <w:r w:rsidRPr="00B9302B">
              <w:rPr>
                <w:rFonts w:asciiTheme="majorHAnsi" w:hAnsiTheme="majorHAnsi"/>
                <w:szCs w:val="24"/>
              </w:rPr>
              <w:t>A functioning committee,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B9302B">
              <w:rPr>
                <w:rFonts w:asciiTheme="majorHAnsi" w:hAnsiTheme="majorHAnsi"/>
                <w:szCs w:val="24"/>
              </w:rPr>
              <w:t>team, or council responsible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B9302B">
              <w:rPr>
                <w:rFonts w:asciiTheme="majorHAnsi" w:hAnsiTheme="majorHAnsi"/>
                <w:szCs w:val="24"/>
              </w:rPr>
              <w:t>for:</w:t>
            </w:r>
          </w:p>
          <w:p w14:paraId="196ADD89" w14:textId="77777777" w:rsidR="00D83D4F" w:rsidRDefault="00D83D4F" w:rsidP="006A25FA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Cs w:val="24"/>
              </w:rPr>
            </w:pPr>
            <w:r w:rsidRPr="00B9302B">
              <w:rPr>
                <w:rFonts w:asciiTheme="majorHAnsi" w:hAnsiTheme="majorHAnsi"/>
                <w:szCs w:val="24"/>
              </w:rPr>
              <w:t>Implementing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B9302B">
              <w:rPr>
                <w:rFonts w:asciiTheme="majorHAnsi" w:hAnsiTheme="majorHAnsi"/>
                <w:szCs w:val="24"/>
              </w:rPr>
              <w:t>the department’s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B9302B">
              <w:rPr>
                <w:rFonts w:asciiTheme="majorHAnsi" w:hAnsiTheme="majorHAnsi"/>
                <w:szCs w:val="24"/>
              </w:rPr>
              <w:t>performance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B9302B">
              <w:rPr>
                <w:rFonts w:asciiTheme="majorHAnsi" w:hAnsiTheme="majorHAnsi"/>
                <w:szCs w:val="24"/>
              </w:rPr>
              <w:t>management system</w:t>
            </w:r>
          </w:p>
          <w:p w14:paraId="33C18200" w14:textId="77777777" w:rsidR="00D83D4F" w:rsidRPr="00B9302B" w:rsidRDefault="00D83D4F" w:rsidP="006A25FA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Cs w:val="24"/>
              </w:rPr>
            </w:pPr>
            <w:r w:rsidRPr="00B9302B">
              <w:rPr>
                <w:rFonts w:asciiTheme="majorHAnsi" w:hAnsiTheme="majorHAnsi"/>
                <w:szCs w:val="24"/>
              </w:rPr>
              <w:t>Facilitating continuous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B9302B">
              <w:rPr>
                <w:rFonts w:asciiTheme="majorHAnsi" w:hAnsiTheme="majorHAnsi"/>
                <w:szCs w:val="24"/>
              </w:rPr>
              <w:t>QI</w:t>
            </w:r>
          </w:p>
        </w:tc>
        <w:tc>
          <w:tcPr>
            <w:tcW w:w="3852" w:type="dxa"/>
          </w:tcPr>
          <w:p w14:paraId="21A4FA71" w14:textId="77777777" w:rsidR="00D83D4F" w:rsidRPr="00FA761B" w:rsidRDefault="00D83D4F" w:rsidP="006A25FA">
            <w:pPr>
              <w:rPr>
                <w:rFonts w:asciiTheme="majorHAnsi" w:hAnsiTheme="majorHAnsi"/>
                <w:szCs w:val="24"/>
              </w:rPr>
            </w:pPr>
          </w:p>
        </w:tc>
      </w:tr>
      <w:tr w:rsidR="00D83D4F" w:rsidRPr="00FA761B" w14:paraId="71789DC3" w14:textId="77777777" w:rsidTr="006A25FA">
        <w:trPr>
          <w:cantSplit/>
          <w:trHeight w:val="455"/>
        </w:trPr>
        <w:sdt>
          <w:sdtPr>
            <w:rPr>
              <w:rFonts w:asciiTheme="majorHAnsi" w:hAnsiTheme="majorHAnsi"/>
              <w:b/>
              <w:bCs/>
              <w:szCs w:val="24"/>
            </w:rPr>
            <w:id w:val="-110919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1941A2C0" w14:textId="77777777" w:rsidR="00D83D4F" w:rsidRDefault="00D83D4F" w:rsidP="006A25FA">
                <w:pPr>
                  <w:rPr>
                    <w:rFonts w:asciiTheme="majorHAnsi" w:hAnsiTheme="majorHAnsi"/>
                    <w:b/>
                    <w:bCs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  <w:tc>
          <w:tcPr>
            <w:tcW w:w="4831" w:type="dxa"/>
          </w:tcPr>
          <w:p w14:paraId="060D6211" w14:textId="77777777" w:rsidR="00D83D4F" w:rsidRPr="00B9302B" w:rsidRDefault="00D83D4F" w:rsidP="006A25FA">
            <w:pPr>
              <w:rPr>
                <w:rFonts w:asciiTheme="majorHAnsi" w:hAnsiTheme="majorHAnsi"/>
                <w:szCs w:val="24"/>
              </w:rPr>
            </w:pPr>
            <w:r w:rsidRPr="00121AFA">
              <w:rPr>
                <w:rFonts w:asciiTheme="majorHAnsi" w:hAnsiTheme="majorHAnsi"/>
                <w:szCs w:val="24"/>
              </w:rPr>
              <w:t>Staff at all levels, including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121AFA">
              <w:rPr>
                <w:rFonts w:asciiTheme="majorHAnsi" w:hAnsiTheme="majorHAnsi"/>
                <w:szCs w:val="24"/>
              </w:rPr>
              <w:t>leadership/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121AFA">
              <w:rPr>
                <w:rFonts w:asciiTheme="majorHAnsi" w:hAnsiTheme="majorHAnsi"/>
                <w:szCs w:val="24"/>
              </w:rPr>
              <w:t>management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121AFA">
              <w:rPr>
                <w:rFonts w:asciiTheme="majorHAnsi" w:hAnsiTheme="majorHAnsi"/>
                <w:szCs w:val="24"/>
              </w:rPr>
              <w:t>staff, engaged in developing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121AFA">
              <w:rPr>
                <w:rFonts w:asciiTheme="majorHAnsi" w:hAnsiTheme="majorHAnsi"/>
                <w:szCs w:val="24"/>
              </w:rPr>
              <w:t>or implementing the health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121AFA">
              <w:rPr>
                <w:rFonts w:asciiTheme="majorHAnsi" w:hAnsiTheme="majorHAnsi"/>
                <w:szCs w:val="24"/>
              </w:rPr>
              <w:t>department’s performance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121AFA">
              <w:rPr>
                <w:rFonts w:asciiTheme="majorHAnsi" w:hAnsiTheme="majorHAnsi"/>
                <w:szCs w:val="24"/>
              </w:rPr>
              <w:t>management system or QI.</w:t>
            </w:r>
          </w:p>
        </w:tc>
        <w:tc>
          <w:tcPr>
            <w:tcW w:w="3852" w:type="dxa"/>
          </w:tcPr>
          <w:p w14:paraId="4A77D023" w14:textId="77777777" w:rsidR="00D83D4F" w:rsidRPr="00FA761B" w:rsidRDefault="00D83D4F" w:rsidP="006A25FA">
            <w:pPr>
              <w:rPr>
                <w:rFonts w:asciiTheme="majorHAnsi" w:hAnsiTheme="majorHAnsi"/>
                <w:szCs w:val="24"/>
              </w:rPr>
            </w:pPr>
          </w:p>
        </w:tc>
      </w:tr>
      <w:tr w:rsidR="00D83D4F" w:rsidRPr="00FA761B" w14:paraId="1A7ABB47" w14:textId="77777777" w:rsidTr="006A25FA">
        <w:trPr>
          <w:cantSplit/>
          <w:trHeight w:val="455"/>
        </w:trPr>
        <w:sdt>
          <w:sdtPr>
            <w:rPr>
              <w:rFonts w:asciiTheme="majorHAnsi" w:hAnsiTheme="majorHAnsi"/>
              <w:b/>
              <w:bCs/>
              <w:szCs w:val="24"/>
            </w:rPr>
            <w:id w:val="-9154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3B4933E2" w14:textId="77777777" w:rsidR="00D83D4F" w:rsidRDefault="00D83D4F" w:rsidP="006A25FA">
                <w:pPr>
                  <w:rPr>
                    <w:rFonts w:asciiTheme="majorHAnsi" w:hAnsiTheme="majorHAnsi"/>
                    <w:b/>
                    <w:bCs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  <w:tc>
          <w:tcPr>
            <w:tcW w:w="4831" w:type="dxa"/>
          </w:tcPr>
          <w:p w14:paraId="02582A44" w14:textId="77777777" w:rsidR="00D83D4F" w:rsidRPr="00121AFA" w:rsidRDefault="00D83D4F" w:rsidP="006A25FA">
            <w:pPr>
              <w:rPr>
                <w:rFonts w:asciiTheme="majorHAnsi" w:hAnsiTheme="majorHAnsi"/>
                <w:szCs w:val="24"/>
              </w:rPr>
            </w:pPr>
            <w:r w:rsidRPr="00925CBC">
              <w:rPr>
                <w:rFonts w:asciiTheme="majorHAnsi" w:hAnsiTheme="majorHAnsi"/>
                <w:szCs w:val="24"/>
              </w:rPr>
              <w:t>Staff professional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925CBC">
              <w:rPr>
                <w:rFonts w:asciiTheme="majorHAnsi" w:hAnsiTheme="majorHAnsi"/>
                <w:szCs w:val="24"/>
              </w:rPr>
              <w:t>development completed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gramStart"/>
            <w:r w:rsidRPr="00925CBC">
              <w:rPr>
                <w:rFonts w:asciiTheme="majorHAnsi" w:hAnsiTheme="majorHAnsi"/>
                <w:szCs w:val="24"/>
              </w:rPr>
              <w:t>in the area of</w:t>
            </w:r>
            <w:proofErr w:type="gramEnd"/>
            <w:r w:rsidRPr="00925CBC">
              <w:rPr>
                <w:rFonts w:asciiTheme="majorHAnsi" w:hAnsiTheme="majorHAnsi"/>
                <w:szCs w:val="24"/>
              </w:rPr>
              <w:t xml:space="preserve"> performance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925CBC">
              <w:rPr>
                <w:rFonts w:asciiTheme="majorHAnsi" w:hAnsiTheme="majorHAnsi"/>
                <w:szCs w:val="24"/>
              </w:rPr>
              <w:t>management or QI.</w:t>
            </w:r>
          </w:p>
        </w:tc>
        <w:tc>
          <w:tcPr>
            <w:tcW w:w="3852" w:type="dxa"/>
          </w:tcPr>
          <w:p w14:paraId="0B5A18EC" w14:textId="77777777" w:rsidR="00D83D4F" w:rsidRPr="00FA761B" w:rsidRDefault="00D83D4F" w:rsidP="006A25FA">
            <w:pPr>
              <w:rPr>
                <w:rFonts w:asciiTheme="majorHAnsi" w:hAnsiTheme="majorHAnsi"/>
                <w:szCs w:val="24"/>
              </w:rPr>
            </w:pPr>
          </w:p>
        </w:tc>
      </w:tr>
    </w:tbl>
    <w:p w14:paraId="6B62755A" w14:textId="77777777" w:rsidR="00F53484" w:rsidRPr="003F7191" w:rsidRDefault="00F53484">
      <w:pPr>
        <w:rPr>
          <w:rFonts w:asciiTheme="majorHAnsi" w:hAnsiTheme="majorHAnsi"/>
          <w:szCs w:val="24"/>
        </w:rPr>
      </w:pPr>
    </w:p>
    <w:sectPr w:rsidR="00F53484" w:rsidRPr="003F71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54930" w14:textId="77777777" w:rsidR="006820CC" w:rsidRDefault="006820CC" w:rsidP="00DE6848">
      <w:pPr>
        <w:spacing w:after="0" w:line="240" w:lineRule="auto"/>
      </w:pPr>
      <w:r>
        <w:separator/>
      </w:r>
    </w:p>
  </w:endnote>
  <w:endnote w:type="continuationSeparator" w:id="0">
    <w:p w14:paraId="3F0379B7" w14:textId="77777777" w:rsidR="006820CC" w:rsidRDefault="006820CC" w:rsidP="00DE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993B2" w14:textId="77777777" w:rsidR="006820CC" w:rsidRDefault="006820CC" w:rsidP="00DE6848">
      <w:pPr>
        <w:spacing w:after="0" w:line="240" w:lineRule="auto"/>
      </w:pPr>
      <w:r>
        <w:separator/>
      </w:r>
    </w:p>
  </w:footnote>
  <w:footnote w:type="continuationSeparator" w:id="0">
    <w:p w14:paraId="246E29CF" w14:textId="77777777" w:rsidR="006820CC" w:rsidRDefault="006820CC" w:rsidP="00DE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6202" w14:textId="047C9263" w:rsidR="00DE6848" w:rsidRDefault="00F927C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4BAD5B" wp14:editId="462AC205">
          <wp:simplePos x="0" y="0"/>
          <wp:positionH relativeFrom="column">
            <wp:posOffset>5035550</wp:posOffset>
          </wp:positionH>
          <wp:positionV relativeFrom="page">
            <wp:posOffset>278765</wp:posOffset>
          </wp:positionV>
          <wp:extent cx="1216660" cy="549910"/>
          <wp:effectExtent l="0" t="0" r="2540" b="2540"/>
          <wp:wrapTight wrapText="bothSides">
            <wp:wrapPolygon edited="0">
              <wp:start x="0" y="0"/>
              <wp:lineTo x="0" y="20952"/>
              <wp:lineTo x="21307" y="20952"/>
              <wp:lineTo x="21307" y="0"/>
              <wp:lineTo x="0" y="0"/>
            </wp:wrapPolygon>
          </wp:wrapTight>
          <wp:docPr id="1951587548" name="Picture 1" descr="A yellow and purpl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587548" name="Picture 1" descr="A yellow and purpl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848">
      <w:ptab w:relativeTo="margin" w:alignment="center" w:leader="none"/>
    </w:r>
    <w:r w:rsidR="00DE684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998"/>
    <w:multiLevelType w:val="hybridMultilevel"/>
    <w:tmpl w:val="C910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184D"/>
    <w:multiLevelType w:val="hybridMultilevel"/>
    <w:tmpl w:val="2BFA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17BD7"/>
    <w:multiLevelType w:val="hybridMultilevel"/>
    <w:tmpl w:val="7C18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C1DFC"/>
    <w:multiLevelType w:val="hybridMultilevel"/>
    <w:tmpl w:val="132E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02F21"/>
    <w:multiLevelType w:val="hybridMultilevel"/>
    <w:tmpl w:val="7546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2697D"/>
    <w:multiLevelType w:val="hybridMultilevel"/>
    <w:tmpl w:val="5374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51EDF"/>
    <w:multiLevelType w:val="hybridMultilevel"/>
    <w:tmpl w:val="083E6C64"/>
    <w:lvl w:ilvl="0" w:tplc="8C6A33AA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6F6356"/>
    <w:multiLevelType w:val="hybridMultilevel"/>
    <w:tmpl w:val="3C62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05B90"/>
    <w:multiLevelType w:val="hybridMultilevel"/>
    <w:tmpl w:val="91E0C592"/>
    <w:lvl w:ilvl="0" w:tplc="8C6A33AA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549E7"/>
    <w:multiLevelType w:val="hybridMultilevel"/>
    <w:tmpl w:val="EDE2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F522A"/>
    <w:multiLevelType w:val="hybridMultilevel"/>
    <w:tmpl w:val="D014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72676"/>
    <w:multiLevelType w:val="hybridMultilevel"/>
    <w:tmpl w:val="8DD2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F0F88"/>
    <w:multiLevelType w:val="hybridMultilevel"/>
    <w:tmpl w:val="FB3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F3C37"/>
    <w:multiLevelType w:val="hybridMultilevel"/>
    <w:tmpl w:val="A8B6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08E"/>
    <w:multiLevelType w:val="hybridMultilevel"/>
    <w:tmpl w:val="ED8C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331854">
    <w:abstractNumId w:val="14"/>
  </w:num>
  <w:num w:numId="2" w16cid:durableId="1078136166">
    <w:abstractNumId w:val="12"/>
  </w:num>
  <w:num w:numId="3" w16cid:durableId="2046975771">
    <w:abstractNumId w:val="3"/>
  </w:num>
  <w:num w:numId="4" w16cid:durableId="1939094644">
    <w:abstractNumId w:val="10"/>
  </w:num>
  <w:num w:numId="5" w16cid:durableId="1901407125">
    <w:abstractNumId w:val="5"/>
  </w:num>
  <w:num w:numId="6" w16cid:durableId="47076347">
    <w:abstractNumId w:val="4"/>
  </w:num>
  <w:num w:numId="7" w16cid:durableId="682905073">
    <w:abstractNumId w:val="0"/>
  </w:num>
  <w:num w:numId="8" w16cid:durableId="1149175493">
    <w:abstractNumId w:val="8"/>
  </w:num>
  <w:num w:numId="9" w16cid:durableId="747506934">
    <w:abstractNumId w:val="6"/>
  </w:num>
  <w:num w:numId="10" w16cid:durableId="55209917">
    <w:abstractNumId w:val="11"/>
  </w:num>
  <w:num w:numId="11" w16cid:durableId="1848247555">
    <w:abstractNumId w:val="13"/>
  </w:num>
  <w:num w:numId="12" w16cid:durableId="1893543862">
    <w:abstractNumId w:val="1"/>
  </w:num>
  <w:num w:numId="13" w16cid:durableId="1818374389">
    <w:abstractNumId w:val="9"/>
  </w:num>
  <w:num w:numId="14" w16cid:durableId="512109574">
    <w:abstractNumId w:val="2"/>
  </w:num>
  <w:num w:numId="15" w16cid:durableId="624392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7D"/>
    <w:rsid w:val="000301F2"/>
    <w:rsid w:val="000E0539"/>
    <w:rsid w:val="000E24EB"/>
    <w:rsid w:val="0010100C"/>
    <w:rsid w:val="00101F88"/>
    <w:rsid w:val="00110BF2"/>
    <w:rsid w:val="00121AFA"/>
    <w:rsid w:val="001305BB"/>
    <w:rsid w:val="00143B79"/>
    <w:rsid w:val="00157594"/>
    <w:rsid w:val="001973C4"/>
    <w:rsid w:val="001A4AB9"/>
    <w:rsid w:val="001B4FB5"/>
    <w:rsid w:val="001E44CF"/>
    <w:rsid w:val="001F1994"/>
    <w:rsid w:val="001F6BCD"/>
    <w:rsid w:val="00201D35"/>
    <w:rsid w:val="00222F80"/>
    <w:rsid w:val="002751E1"/>
    <w:rsid w:val="002C44C8"/>
    <w:rsid w:val="00301BF8"/>
    <w:rsid w:val="00310363"/>
    <w:rsid w:val="003761B9"/>
    <w:rsid w:val="003B724C"/>
    <w:rsid w:val="003D1584"/>
    <w:rsid w:val="003F1E7D"/>
    <w:rsid w:val="003F250C"/>
    <w:rsid w:val="003F7191"/>
    <w:rsid w:val="00416F1D"/>
    <w:rsid w:val="004208E7"/>
    <w:rsid w:val="00430770"/>
    <w:rsid w:val="00436F5D"/>
    <w:rsid w:val="00440852"/>
    <w:rsid w:val="004A4180"/>
    <w:rsid w:val="004B1001"/>
    <w:rsid w:val="004B5CF8"/>
    <w:rsid w:val="004C5A6B"/>
    <w:rsid w:val="004E3B98"/>
    <w:rsid w:val="005515ED"/>
    <w:rsid w:val="00572F5D"/>
    <w:rsid w:val="005843CA"/>
    <w:rsid w:val="005854D2"/>
    <w:rsid w:val="00611EF7"/>
    <w:rsid w:val="00631EA4"/>
    <w:rsid w:val="00643AE8"/>
    <w:rsid w:val="00650DB0"/>
    <w:rsid w:val="00667C06"/>
    <w:rsid w:val="006820CC"/>
    <w:rsid w:val="006F14F8"/>
    <w:rsid w:val="00714EB6"/>
    <w:rsid w:val="00744C3D"/>
    <w:rsid w:val="007849B6"/>
    <w:rsid w:val="007B2AFD"/>
    <w:rsid w:val="007B36B2"/>
    <w:rsid w:val="007D14C3"/>
    <w:rsid w:val="007D2915"/>
    <w:rsid w:val="00814A5E"/>
    <w:rsid w:val="0081614C"/>
    <w:rsid w:val="00832E59"/>
    <w:rsid w:val="0085472E"/>
    <w:rsid w:val="008D1A32"/>
    <w:rsid w:val="00914591"/>
    <w:rsid w:val="00925CBC"/>
    <w:rsid w:val="009440BD"/>
    <w:rsid w:val="00945ED5"/>
    <w:rsid w:val="00956087"/>
    <w:rsid w:val="00970C5C"/>
    <w:rsid w:val="00976FEB"/>
    <w:rsid w:val="009B1DFC"/>
    <w:rsid w:val="00A206D0"/>
    <w:rsid w:val="00A206D5"/>
    <w:rsid w:val="00A37872"/>
    <w:rsid w:val="00A436F9"/>
    <w:rsid w:val="00AA0442"/>
    <w:rsid w:val="00AE76C3"/>
    <w:rsid w:val="00B26F2E"/>
    <w:rsid w:val="00B315A5"/>
    <w:rsid w:val="00B32995"/>
    <w:rsid w:val="00B33399"/>
    <w:rsid w:val="00B36539"/>
    <w:rsid w:val="00B52D7E"/>
    <w:rsid w:val="00B64688"/>
    <w:rsid w:val="00B8568D"/>
    <w:rsid w:val="00B9302B"/>
    <w:rsid w:val="00B95246"/>
    <w:rsid w:val="00BA3064"/>
    <w:rsid w:val="00BA52C7"/>
    <w:rsid w:val="00C10391"/>
    <w:rsid w:val="00C15BDA"/>
    <w:rsid w:val="00C1648F"/>
    <w:rsid w:val="00C346DA"/>
    <w:rsid w:val="00C630A2"/>
    <w:rsid w:val="00CA4EAD"/>
    <w:rsid w:val="00CA6BBE"/>
    <w:rsid w:val="00CD2CB0"/>
    <w:rsid w:val="00CD7819"/>
    <w:rsid w:val="00CE375E"/>
    <w:rsid w:val="00CF409D"/>
    <w:rsid w:val="00D4179D"/>
    <w:rsid w:val="00D83D4F"/>
    <w:rsid w:val="00D84216"/>
    <w:rsid w:val="00D867C1"/>
    <w:rsid w:val="00D936D8"/>
    <w:rsid w:val="00DB5405"/>
    <w:rsid w:val="00DE6848"/>
    <w:rsid w:val="00E226F4"/>
    <w:rsid w:val="00E4481A"/>
    <w:rsid w:val="00E74624"/>
    <w:rsid w:val="00E86D4A"/>
    <w:rsid w:val="00E93D35"/>
    <w:rsid w:val="00EF215D"/>
    <w:rsid w:val="00EF6D87"/>
    <w:rsid w:val="00EF73FD"/>
    <w:rsid w:val="00F34CAF"/>
    <w:rsid w:val="00F53484"/>
    <w:rsid w:val="00F562FF"/>
    <w:rsid w:val="00F927C3"/>
    <w:rsid w:val="00F97507"/>
    <w:rsid w:val="00FA761B"/>
    <w:rsid w:val="00FB1571"/>
    <w:rsid w:val="00FB3856"/>
    <w:rsid w:val="00F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C3155"/>
  <w15:docId w15:val="{C6E0EAD2-C3B9-408A-B9A2-C9BF0D41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E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40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F21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21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E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48"/>
  </w:style>
  <w:style w:type="paragraph" w:styleId="Footer">
    <w:name w:val="footer"/>
    <w:basedOn w:val="Normal"/>
    <w:link w:val="FooterChar"/>
    <w:uiPriority w:val="99"/>
    <w:unhideWhenUsed/>
    <w:rsid w:val="00DE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848"/>
  </w:style>
  <w:style w:type="character" w:styleId="PlaceholderText">
    <w:name w:val="Placeholder Text"/>
    <w:basedOn w:val="DefaultParagraphFont"/>
    <w:uiPriority w:val="99"/>
    <w:semiHidden/>
    <w:rsid w:val="00F562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4405b41-6d4f-4d51-90dd-22ba251725f5}" enabled="0" method="" siteId="{a4405b41-6d4f-4d51-90dd-22ba251725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MPHI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Dilhara Muthukuda</dc:creator>
  <cp:lastModifiedBy>Madeline Davies</cp:lastModifiedBy>
  <cp:revision>79</cp:revision>
  <dcterms:created xsi:type="dcterms:W3CDTF">2024-03-06T21:41:00Z</dcterms:created>
  <dcterms:modified xsi:type="dcterms:W3CDTF">2024-03-08T17:41:00Z</dcterms:modified>
</cp:coreProperties>
</file>